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RENCANA KERJA TAHUN 2019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KAMPUNG KB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SEJAHTERA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RW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 I</w:t>
      </w:r>
      <w:r>
        <w:rPr>
          <w:rFonts w:ascii="Times New Roman" w:cs="Times New Roman" w:hAnsi="Times New Roman"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KELURAHAN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TAMBAKREJO</w:t>
      </w:r>
    </w:p>
    <w:p>
      <w:pPr>
        <w:pStyle w:val="style0"/>
        <w:spacing w:lineRule="auto" w:line="24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KECAMATAN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SIMOKERTO</w:t>
      </w:r>
    </w:p>
    <w:p>
      <w:pPr>
        <w:pStyle w:val="style0"/>
        <w:spacing w:lineRule="auto" w:line="240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POKJA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</w:rPr>
        <w:t>KE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LUARGA BERENCANA (KB)</w:t>
      </w:r>
    </w:p>
    <w:tbl>
      <w:tblPr>
        <w:tblStyle w:val="style154"/>
        <w:tblW w:w="15908" w:type="dxa"/>
        <w:tblInd w:w="-65" w:type="dxa"/>
        <w:tblLook w:val="04A0" w:firstRow="1" w:lastRow="0" w:firstColumn="1" w:lastColumn="0" w:noHBand="0" w:noVBand="1"/>
      </w:tblPr>
      <w:tblGrid>
        <w:gridCol w:w="704"/>
        <w:gridCol w:w="15204"/>
      </w:tblGrid>
      <w:tr>
        <w:trPr/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bfbfb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</w:t>
            </w:r>
          </w:p>
        </w:tc>
        <w:tc>
          <w:tcPr>
            <w:tcW w:w="152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bfbfb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PERMASALAHAN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sedang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HAMIL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lagi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SEGERA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punya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anak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lagi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MASIH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punya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anak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lagi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kemudian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hari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TAKUT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atau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lainnya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sudah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namun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mengikuti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MKJP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SEGERA HAMIL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lagi</w:t>
            </w:r>
          </w:p>
        </w:tc>
      </w:tr>
      <w:tr>
        <w:tblPrEx/>
        <w:trPr/>
        <w:tc>
          <w:tcPr>
            <w:tcW w:w="704" w:type="dxa"/>
            <w:tcBorders/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204" w:type="dxa"/>
            <w:tcBorders/>
            <w:tcMar>
              <w:top w:w="108" w:type="dxa"/>
            </w:tcMar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sudah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namun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mengikuti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MKJP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TAKUT / TRAUMA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PUS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sudah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namun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baru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pada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kelompok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Perempuan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saja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(Target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Pria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-KB)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memeriksakan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kandungan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masalah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kandungannya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tahun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melakukan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imunisasi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tinggi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merah</w:t>
            </w:r>
          </w:p>
        </w:tc>
      </w:tr>
      <w:tr>
        <w:tblPrEx/>
        <w:trPr/>
        <w:tc>
          <w:tcPr>
            <w:tcW w:w="70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204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Sejumlah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…….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penyakit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yang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membutuhkan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khusus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tbl>
      <w:tblPr>
        <w:tblStyle w:val="style154"/>
        <w:tblW w:w="17318" w:type="dxa"/>
        <w:jc w:val="center"/>
        <w:tblInd w:w="-908" w:type="dxa"/>
        <w:tblLayout w:type="fixed"/>
        <w:tblLook w:val="04A0" w:firstRow="1" w:lastRow="0" w:firstColumn="1" w:lastColumn="0" w:noHBand="0" w:noVBand="1"/>
      </w:tblPr>
      <w:tblGrid>
        <w:gridCol w:w="870"/>
        <w:gridCol w:w="146"/>
        <w:gridCol w:w="851"/>
        <w:gridCol w:w="1271"/>
        <w:gridCol w:w="997"/>
        <w:gridCol w:w="2547"/>
        <w:gridCol w:w="997"/>
        <w:gridCol w:w="1838"/>
        <w:gridCol w:w="997"/>
        <w:gridCol w:w="2121"/>
        <w:gridCol w:w="997"/>
        <w:gridCol w:w="2689"/>
        <w:gridCol w:w="997"/>
      </w:tblGrid>
      <w:tr>
        <w:trPr>
          <w:gridAfter w:val="1"/>
          <w:wAfter w:w="997" w:type="dxa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BULAN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JENIS KEGIATAN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SASARAN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JANGKA WAKTU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PENANGGUNG JAWAB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329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MARET 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MEI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VERIFIKASI DATA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Semester 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jc w:val="left"/>
        </w:tblPrEx>
        <w:trPr>
          <w:gridBefore w:val="2"/>
          <w:wBefore w:w="1016" w:type="dxa"/>
          <w:trHeight w:val="680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kondisi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SEGERA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punya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anak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MASIH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punya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anak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lagi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karena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TAKUT /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alasan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MKJP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ingin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SEGERA HAMIL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MKJP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karenaTAKUT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/Trauma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446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Pria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Pria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memeriksakan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tidak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periksa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98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dengan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Kandungannya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02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7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Jumlah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butuh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BULAN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MARET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Muskel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MARET MINGGU III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Stake Holder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Kecamatan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Kelurahan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Unsur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 yang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401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MARET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MARET MINGGU 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Pelaporan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Update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Semester 1 (Forum POKJA)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APRIL MINGGU 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APRIL  MINGGU II - 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JUNI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Muskel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JUNI MINGGU I - III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Stake Holder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Kecamatan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Kelurahan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Unsur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 yang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428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JUNI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JUNI MINGGU 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JULI-AGUSTUS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KEGIATAN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TRIMESTER 3: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PERTAMA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MKJP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PERTAMA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Pria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PERTAMA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memeriksakan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tidak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periksa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PERTAMA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dg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Kandungannya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pentingnya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PERTAMA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8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butuh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JULI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Muskel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JULI MINGGU II - III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Stake Holder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Kecamatan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Kelurahan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Unsur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 yang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393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AGUSTUS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AGUSTUS MINGGU III-IV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SEPTEMBER-OKTOBER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KEGIATAN TRIMESTER 4: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jc w:val="left"/>
        </w:tblPrEx>
        <w:trPr>
          <w:gridBefore w:val="2"/>
          <w:wBefore w:w="1016" w:type="dxa"/>
          <w:trHeight w:val="421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KEDUA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MKJP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KEDUA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Pria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KEDUA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memeriksakan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tidak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periksa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KEDUA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dg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Kandungannya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pentingnya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KEDUA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22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30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5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butuh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Muskel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SEPTEMBER MINGGU II - III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Stake Holder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Kecamatan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Kelurahan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Unsur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 yang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568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ind w:left="16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OKTOBER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OKTOBER MINGGU III-IV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NOPEMBER-DESEMBER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UPDATE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SEMESTER 2 :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jc w:val="left"/>
        </w:tblPrEx>
        <w:trPr>
          <w:gridBefore w:val="2"/>
          <w:wBefore w:w="1016" w:type="dxa"/>
          <w:trHeight w:val="494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KETIGA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00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MKJP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KETIGA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08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283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-KB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Pria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PUS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KETIGA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02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memeriksakan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tidak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periksa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KETIGA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12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dg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Kandungannya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Ibu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Hamil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bermasalah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706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pentingnya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0-1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thn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belum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imunisasi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SOSIALISASI KETIGA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berada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dibawah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Garis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Merah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trHeight w:val="848" w:hRule="atLeast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179"/>
              <w:numPr>
                <w:ilvl w:val="0"/>
                <w:numId w:val="11"/>
              </w:numPr>
              <w:ind w:left="317" w:hanging="31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butuh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penanganan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Balita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memiliki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Penyakit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PEMERIKSAAN BERKALA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NOPEMBER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Muskel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NOPEMBER MINGGU II 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Stake Holder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Kecamatan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Kelurahan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Puskesmas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Unsur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lain yang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  <w:tr>
        <w:tblPrEx>
          <w:jc w:val="left"/>
        </w:tblPrEx>
        <w:trPr>
          <w:gridBefore w:val="2"/>
          <w:wBefore w:w="1016" w:type="dxa"/>
          <w:jc w:val="left"/>
        </w:trPr>
        <w:tc>
          <w:tcPr>
            <w:tcW w:w="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DESEMBER</w:t>
            </w:r>
          </w:p>
        </w:tc>
        <w:tc>
          <w:tcPr>
            <w:tcW w:w="3544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Pembahasan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tingkat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Mini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Loka</w:t>
            </w:r>
          </w:p>
        </w:tc>
        <w:tc>
          <w:tcPr>
            <w:tcW w:w="2835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Pengurus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POKJA KB</w:t>
            </w:r>
          </w:p>
        </w:tc>
        <w:tc>
          <w:tcPr>
            <w:tcW w:w="3118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DESEMBER MINGGU III-IV</w:t>
            </w:r>
          </w:p>
        </w:tc>
        <w:tc>
          <w:tcPr>
            <w:tcW w:w="368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Dinas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Terkait</w:t>
            </w:r>
          </w:p>
        </w:tc>
      </w:tr>
    </w:tbl>
    <w:p>
      <w:pPr>
        <w:pStyle w:val="style0"/>
        <w:ind w:left="10080" w:firstLine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10080" w:firstLine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SURABAYA,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sz w:val="24"/>
          <w:szCs w:val="24"/>
        </w:rPr>
        <w:t xml:space="preserve"> Maret 2019</w:t>
      </w:r>
    </w:p>
    <w:p>
      <w:pPr>
        <w:pStyle w:val="style0"/>
        <w:ind w:left="10080" w:firstLine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10080" w:firstLine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>MENGETAHUI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</w:p>
    <w:p>
      <w:pPr>
        <w:pStyle w:val="style0"/>
        <w:tabs>
          <w:tab w:val="left" w:leader="none" w:pos="12049"/>
        </w:tabs>
        <w:ind w:left="156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KETUA POKJA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SEKRETARIS</w:t>
      </w:r>
      <w:r>
        <w:rPr>
          <w:rFonts w:ascii="Times New Roman" w:cs="Times New Roman" w:hAnsi="Times New Roman"/>
          <w:sz w:val="24"/>
          <w:szCs w:val="24"/>
        </w:rPr>
        <w:t xml:space="preserve"> POKJA</w:t>
      </w:r>
    </w:p>
    <w:p>
      <w:pPr>
        <w:pStyle w:val="style0"/>
        <w:tabs>
          <w:tab w:val="left" w:leader="none" w:pos="12049"/>
        </w:tabs>
        <w:ind w:left="156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ind w:left="5040" w:firstLine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</w:t>
      </w:r>
    </w:p>
    <w:p>
      <w:pPr>
        <w:pStyle w:val="style0"/>
        <w:ind w:left="5040" w:firstLine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5040" w:firstLine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KETUA KAMPUNG KB</w:t>
      </w:r>
    </w:p>
    <w:p>
      <w:pPr>
        <w:pStyle w:val="style0"/>
        <w:ind w:left="5040" w:firstLine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ind w:left="5040" w:firstLine="72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)</w:t>
      </w:r>
    </w:p>
    <w:sectPr>
      <w:headerReference w:type="default" r:id="rId2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MV Boli"/>
    <w:panose1 w:val="020f0502020002030204"/>
    <w:charset w:val="00"/>
    <w:family w:val="roman"/>
    <w:pitch w:val="default"/>
    <w:sig w:usb0="00000000" w:usb1="00000000" w:usb2="00000000" w:usb3="00000000" w:csb0="0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jc w:val="center"/>
      <w:rPr>
        <w:rFonts w:ascii="Times New Roman" w:cs="Times New Roman" w:hAnsi="Times New Roman"/>
        <w:b/>
        <w:sz w:val="28"/>
        <w:szCs w:val="28"/>
        <w:lang w:val="en-US"/>
      </w:rPr>
    </w:pPr>
    <w:r>
      <w:rPr>
        <w:rFonts w:ascii="Times New Roman" w:cs="Times New Roman" w:hAnsi="Times New Roman"/>
        <w:noProof/>
        <w:sz w:val="24"/>
        <w:szCs w:val="24"/>
        <w:lang w:val="en-US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9126501</wp:posOffset>
          </wp:positionH>
          <wp:positionV relativeFrom="paragraph">
            <wp:posOffset>-135255</wp:posOffset>
          </wp:positionV>
          <wp:extent cx="942340" cy="831215"/>
          <wp:effectExtent l="0" t="0" r="0" b="6985"/>
          <wp:wrapNone/>
          <wp:docPr id="4097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4234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1187071</wp:posOffset>
          </wp:positionH>
          <wp:positionV relativeFrom="paragraph">
            <wp:posOffset>35318</wp:posOffset>
          </wp:positionV>
          <wp:extent cx="668741" cy="695960"/>
          <wp:effectExtent l="38100" t="95250" r="93345" b="46990"/>
          <wp:wrapNone/>
          <wp:docPr id="4098" name="Image1" descr="https://upload.wikimedia.org/wikipedia/commons/thumb/b/ba/City_of_Surabaya_Logo.svg/2000px-City_of_Surabaya_Logo.svg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true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68741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cs="Times New Roman" w:hAnsi="Times New Roman"/>
        <w:b/>
        <w:sz w:val="28"/>
        <w:szCs w:val="28"/>
      </w:rPr>
      <w:t xml:space="preserve">KAMPUNG KB </w:t>
    </w:r>
    <w:r>
      <w:rPr>
        <w:rFonts w:ascii="Times New Roman" w:cs="Times New Roman" w:hAnsi="Times New Roman"/>
        <w:b/>
        <w:sz w:val="28"/>
        <w:szCs w:val="28"/>
        <w:lang w:val="en-US"/>
      </w:rPr>
      <w:t>SEJAHTERA</w:t>
    </w:r>
  </w:p>
  <w:p>
    <w:pPr>
      <w:pStyle w:val="style31"/>
      <w:jc w:val="center"/>
      <w:rPr>
        <w:rFonts w:ascii="Times New Roman" w:cs="Times New Roman" w:hAnsi="Times New Roman"/>
        <w:b/>
        <w:sz w:val="26"/>
        <w:szCs w:val="26"/>
        <w:lang w:val="en-US"/>
      </w:rPr>
    </w:pPr>
    <w:r>
      <w:rPr>
        <w:rFonts w:ascii="Times New Roman" w:cs="Times New Roman" w:hAnsi="Times New Roman"/>
        <w:b/>
        <w:sz w:val="26"/>
        <w:szCs w:val="26"/>
      </w:rPr>
      <w:t>RW I</w:t>
    </w:r>
    <w:r>
      <w:rPr>
        <w:rFonts w:ascii="Times New Roman" w:cs="Times New Roman" w:hAnsi="Times New Roman"/>
        <w:b/>
        <w:sz w:val="26"/>
        <w:szCs w:val="26"/>
        <w:lang w:val="en-US"/>
      </w:rPr>
      <w:t>X</w:t>
    </w:r>
    <w:r>
      <w:rPr>
        <w:rFonts w:ascii="Times New Roman" w:cs="Times New Roman" w:hAnsi="Times New Roman"/>
        <w:b/>
        <w:sz w:val="26"/>
        <w:szCs w:val="26"/>
      </w:rPr>
      <w:t xml:space="preserve"> KEL</w:t>
    </w:r>
    <w:r>
      <w:rPr>
        <w:rFonts w:ascii="Times New Roman" w:cs="Times New Roman" w:hAnsi="Times New Roman"/>
        <w:b/>
        <w:sz w:val="26"/>
        <w:szCs w:val="26"/>
        <w:lang w:val="en-US"/>
      </w:rPr>
      <w:t>URAHAN TAMBAKREJO</w:t>
    </w:r>
  </w:p>
  <w:p>
    <w:pPr>
      <w:pStyle w:val="style31"/>
      <w:jc w:val="center"/>
      <w:rPr>
        <w:rFonts w:ascii="Times New Roman" w:cs="Times New Roman" w:hAnsi="Times New Roman"/>
        <w:b/>
        <w:sz w:val="26"/>
        <w:szCs w:val="26"/>
        <w:lang w:val="en-US"/>
      </w:rPr>
    </w:pPr>
    <w:r>
      <w:rPr>
        <w:rFonts w:ascii="Times New Roman" w:cs="Times New Roman" w:hAnsi="Times New Roman"/>
        <w:b/>
        <w:sz w:val="26"/>
        <w:szCs w:val="26"/>
      </w:rPr>
      <w:t>KEC</w:t>
    </w:r>
    <w:r>
      <w:rPr>
        <w:rFonts w:ascii="Times New Roman" w:cs="Times New Roman" w:hAnsi="Times New Roman"/>
        <w:b/>
        <w:sz w:val="26"/>
        <w:szCs w:val="26"/>
        <w:lang w:val="en-US"/>
      </w:rPr>
      <w:t>AMATAN SIMOKERTO</w:t>
    </w:r>
  </w:p>
  <w:p>
    <w:pPr>
      <w:pStyle w:val="style31"/>
      <w:jc w:val="center"/>
      <w:rPr>
        <w:rFonts w:ascii="Times New Roman" w:cs="Times New Roman" w:hAnsi="Times New Roman"/>
        <w:b/>
        <w:noProof/>
        <w:sz w:val="26"/>
        <w:szCs w:val="26"/>
        <w:lang w:eastAsia="id-ID"/>
      </w:rPr>
    </w:pPr>
    <w:r>
      <w:rPr>
        <w:rFonts w:ascii="Times New Roman" w:cs="Times New Roman" w:hAnsi="Times New Roman"/>
        <w:b/>
        <w:noProof/>
        <w:sz w:val="26"/>
        <w:szCs w:val="26"/>
        <w:lang w:eastAsia="id-ID"/>
      </w:rPr>
      <w:pict>
        <v:line id="4099" fillcolor="white" from="-71.15pt,20.75pt" to="934.35pt,20.75pt" style="position:absolute;z-index:4;mso-position-horizontal-relative:text;mso-position-vertical-relative:text;mso-width-relative:margin;mso-height-relative:margin;mso-wrap-distance-left:0.0pt;mso-wrap-distance-right:0.0pt;visibility:visible;">
          <v:stroke joinstyle="miter" linestyle="thickBetweenThin" weight="2.25pt"/>
          <v:fill/>
        </v:line>
      </w:pict>
    </w:r>
    <w:r>
      <w:rPr>
        <w:rFonts w:ascii="Times New Roman" w:cs="Times New Roman" w:hAnsi="Times New Roman"/>
        <w:b/>
        <w:sz w:val="26"/>
        <w:szCs w:val="26"/>
      </w:rPr>
      <w:t>SURABAYA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7E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A7A2E04"/>
    <w:lvl w:ilvl="0" w:tplc="A53C7BBE">
      <w:start w:val="2"/>
      <w:numFmt w:val="bullet"/>
      <w:lvlText w:val=""/>
      <w:lvlJc w:val="left"/>
      <w:pPr>
        <w:ind w:left="720" w:hanging="360"/>
      </w:pPr>
      <w:rPr>
        <w:rFonts w:ascii="Symbol" w:cs="Times New Roman" w:hAnsi="Symbol" w:hint="default" w:eastAsiaTheme="minorHAns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806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44218C6"/>
    <w:lvl w:ilvl="0" w:tplc="6E9E2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0C5A3D76"/>
    <w:lvl w:ilvl="0" w:tplc="2C04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0FE040EE"/>
    <w:lvl w:ilvl="0" w:tplc="9C7A6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F0C076B4"/>
    <w:lvl w:ilvl="0" w:tplc="2D1CE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8F80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1B0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93E9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31E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D86CC3E"/>
    <w:lvl w:ilvl="0" w:tplc="80189D32">
      <w:start w:val="2"/>
      <w:numFmt w:val="bullet"/>
      <w:lvlText w:val=""/>
      <w:lvlJc w:val="left"/>
      <w:pPr>
        <w:ind w:left="720" w:hanging="360"/>
      </w:pPr>
      <w:rPr>
        <w:rFonts w:ascii="Symbol" w:cs="Times New Roman" w:hAnsi="Symbol" w:hint="default" w:eastAsiaTheme="minorHAns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F0C6FD6"/>
    <w:lvl w:ilvl="0" w:tplc="FF54C1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000000D"/>
    <w:multiLevelType w:val="hybridMultilevel"/>
    <w:tmpl w:val="B4689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94AA0E0"/>
    <w:lvl w:ilvl="0" w:tplc="77767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0EEE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FF26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7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b217dad3-a92f-4100-a48b-369a8f18403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c435c35-7611-4d18-8fbc-582a54f9f6c6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920</Words>
  <Characters>5354</Characters>
  <Application>WPS Office</Application>
  <DocSecurity>0</DocSecurity>
  <Paragraphs>440</Paragraphs>
  <ScaleCrop>false</ScaleCrop>
  <LinksUpToDate>false</LinksUpToDate>
  <CharactersWithSpaces>6121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2019-04-11T14:51:04Z</dcterms:created>
  <dc:creator>Acer</dc:creator>
  <lastModifiedBy>CPH1701</lastModifiedBy>
  <dcterms:modified xsi:type="dcterms:W3CDTF">2019-04-11T14:51:04Z</dcterms:modified>
  <revision>11</revision>
</coreProperties>
</file>