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>KEBIJAKAN DAN RENCANA KEGIATAN</w:t>
      </w:r>
    </w:p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PROGRAM KAMPUNG KB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NASID</w:t>
      </w: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 DESA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KUTAMEKAR</w:t>
      </w:r>
    </w:p>
    <w:p w:rsidR="005343A6" w:rsidRPr="003B764C" w:rsidRDefault="005343A6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Style w:val="Strong"/>
          <w:rFonts w:ascii="Helvetica" w:hAnsi="Helvetica" w:cs="Helvetica"/>
          <w:color w:val="3C4858"/>
          <w:sz w:val="28"/>
          <w:szCs w:val="28"/>
        </w:rPr>
      </w:pPr>
      <w:r w:rsidRPr="003B764C">
        <w:rPr>
          <w:rStyle w:val="Strong"/>
          <w:rFonts w:ascii="Helvetica" w:hAnsi="Helvetica" w:cs="Helvetica"/>
          <w:color w:val="3C4858"/>
          <w:sz w:val="28"/>
          <w:szCs w:val="28"/>
        </w:rPr>
        <w:t xml:space="preserve">KECAMATAN </w:t>
      </w:r>
      <w:r w:rsidR="003B764C">
        <w:rPr>
          <w:rStyle w:val="Strong"/>
          <w:rFonts w:ascii="Helvetica" w:hAnsi="Helvetica" w:cs="Helvetica"/>
          <w:color w:val="3C4858"/>
          <w:sz w:val="28"/>
          <w:szCs w:val="28"/>
        </w:rPr>
        <w:t>SOBANG KABUPATEN PANDEGLANG</w:t>
      </w:r>
    </w:p>
    <w:p w:rsidR="003B764C" w:rsidRDefault="003B764C" w:rsidP="005343A6">
      <w:pPr>
        <w:pStyle w:val="has-text-align-center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3C4858"/>
          <w:sz w:val="27"/>
          <w:szCs w:val="27"/>
        </w:rPr>
      </w:pPr>
    </w:p>
    <w:p w:rsidR="005343A6" w:rsidRDefault="005343A6" w:rsidP="003B764C">
      <w:pPr>
        <w:pStyle w:val="NormalWeb"/>
        <w:shd w:val="clear" w:color="auto" w:fill="FFFFFF"/>
        <w:spacing w:before="0" w:beforeAutospacing="0" w:after="120" w:afterAutospacing="0" w:line="360" w:lineRule="auto"/>
        <w:ind w:firstLine="72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rangka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pemberdayaan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pembangunan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masyarakat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khususnya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diwilayah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Kampung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KB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Nasid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Desa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Kutamekar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Kecamatan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Sobang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Kabupaten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Pandeglang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.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Ada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beberapa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kani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lakukan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yaitu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:</w:t>
      </w:r>
      <w:proofErr w:type="gram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1.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Memberdayakan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hal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kehidupan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Bertujuan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untuk</w:t>
      </w:r>
      <w:proofErr w:type="spellEnd"/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meningkatan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ketahanan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bina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Balita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(BKB),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bina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 xml:space="preserve"> 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>BKR )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, Bina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Lansia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(BKL) , UPPKS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rangka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mewujudkan</w:t>
      </w:r>
      <w:proofErr w:type="spellEnd"/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berkualitas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melalui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program: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a.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Balita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b.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c.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terhadap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para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mempunyai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Lansia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>d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Pembinaan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PUS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e. PIK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              </w:t>
      </w:r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proofErr w:type="gramStart"/>
      <w:r>
        <w:rPr>
          <w:rFonts w:ascii="Helvetica" w:hAnsi="Helvetica" w:cs="Helvetica"/>
          <w:color w:val="3C4858"/>
          <w:sz w:val="27"/>
          <w:szCs w:val="27"/>
        </w:rPr>
        <w:t xml:space="preserve">f.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gram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Kelompok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lainnya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>2. </w:t>
      </w:r>
      <w:r>
        <w:rPr>
          <w:rFonts w:ascii="Helvetica" w:hAnsi="Helvetica" w:cs="Helvetica"/>
          <w:color w:val="3C4858"/>
          <w:sz w:val="27"/>
          <w:szCs w:val="27"/>
        </w:rPr>
        <w:t xml:space="preserve">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</w:p>
    <w:p w:rsidR="005343A6" w:rsidRDefault="005343A6" w:rsidP="005343A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r>
        <w:rPr>
          <w:rFonts w:ascii="Helvetica" w:hAnsi="Helvetica" w:cs="Helvetica"/>
          <w:color w:val="3C4858"/>
          <w:sz w:val="27"/>
          <w:szCs w:val="27"/>
        </w:rPr>
        <w:t xml:space="preserve">    </w:t>
      </w:r>
      <w:r>
        <w:rPr>
          <w:rFonts w:ascii="Helvetica" w:hAnsi="Helvetica" w:cs="Helvetica"/>
          <w:color w:val="3C4858"/>
          <w:sz w:val="27"/>
          <w:szCs w:val="27"/>
        </w:rPr>
        <w:t xml:space="preserve">Program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penyiapan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kehidupan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sebagai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C4858"/>
          <w:sz w:val="27"/>
          <w:szCs w:val="27"/>
        </w:rPr>
        <w:t>berikut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:</w:t>
      </w:r>
      <w:proofErr w:type="gram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pendidikan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</w:t>
      </w:r>
      <w:r>
        <w:rPr>
          <w:rFonts w:ascii="Helvetica" w:hAnsi="Helvetica" w:cs="Helvetica"/>
          <w:color w:val="3C4858"/>
          <w:sz w:val="27"/>
          <w:szCs w:val="27"/>
        </w:rPr>
        <w:t>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kesehatan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reproduksi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pendewasaan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Usia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Perkawinan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(PUP )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penyiapan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berkeluarga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dikalangan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orangtua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atau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remaja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</w:t>
      </w:r>
      <w:r>
        <w:rPr>
          <w:rFonts w:ascii="Helvetica" w:hAnsi="Helvetica" w:cs="Helvetica"/>
          <w:color w:val="3C4858"/>
          <w:sz w:val="27"/>
          <w:szCs w:val="27"/>
        </w:rPr>
        <w:t>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pendidikan</w:t>
      </w:r>
      <w:proofErr w:type="spellEnd"/>
    </w:p>
    <w:p w:rsidR="005343A6" w:rsidRP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>
        <w:rPr>
          <w:rFonts w:ascii="Helvetica" w:hAnsi="Helvetica" w:cs="Helvetica"/>
          <w:color w:val="3C4858"/>
          <w:sz w:val="27"/>
          <w:szCs w:val="27"/>
        </w:rPr>
        <w:t xml:space="preserve"> yang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terkait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dengan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ekonomi</w:t>
      </w:r>
      <w:proofErr w:type="spellEnd"/>
    </w:p>
    <w:p w:rsidR="005343A6" w:rsidRDefault="005343A6" w:rsidP="005343A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Menyiapkan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methode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materi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serta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melaksanakan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penyuluhan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aspek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r w:rsidRPr="005343A6">
        <w:rPr>
          <w:rFonts w:ascii="Helvetica" w:hAnsi="Helvetica" w:cs="Helvetica"/>
          <w:color w:val="3C4858"/>
          <w:sz w:val="27"/>
          <w:szCs w:val="27"/>
        </w:rPr>
        <w:t xml:space="preserve">agama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dalam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keluarga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melalu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majlis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taklim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, </w:t>
      </w:r>
    </w:p>
    <w:p w:rsidR="008C62ED" w:rsidRPr="003B764C" w:rsidRDefault="005343A6" w:rsidP="003B764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C4858"/>
          <w:sz w:val="27"/>
          <w:szCs w:val="27"/>
        </w:rPr>
      </w:pP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Demikian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sekilas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tentang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gambaran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Pr="005343A6">
        <w:rPr>
          <w:rFonts w:ascii="Helvetica" w:hAnsi="Helvetica" w:cs="Helvetica"/>
          <w:color w:val="3C4858"/>
          <w:sz w:val="27"/>
          <w:szCs w:val="27"/>
        </w:rPr>
        <w:t>umum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Rencana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Kegiatan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Kampung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KB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Nasid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Desa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Kutamekar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Kecamatan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Sobang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Kabupaten</w:t>
      </w:r>
      <w:proofErr w:type="spellEnd"/>
      <w:r w:rsidR="003B764C">
        <w:rPr>
          <w:rFonts w:ascii="Helvetica" w:hAnsi="Helvetica" w:cs="Helvetica"/>
          <w:color w:val="3C4858"/>
          <w:sz w:val="27"/>
          <w:szCs w:val="27"/>
        </w:rPr>
        <w:t xml:space="preserve"> </w:t>
      </w:r>
      <w:proofErr w:type="spellStart"/>
      <w:r w:rsidR="003B764C">
        <w:rPr>
          <w:rFonts w:ascii="Helvetica" w:hAnsi="Helvetica" w:cs="Helvetica"/>
          <w:color w:val="3C4858"/>
          <w:sz w:val="27"/>
          <w:szCs w:val="27"/>
        </w:rPr>
        <w:t>Pandeglang</w:t>
      </w:r>
      <w:proofErr w:type="spellEnd"/>
      <w:r w:rsidRPr="005343A6">
        <w:rPr>
          <w:rFonts w:ascii="Helvetica" w:hAnsi="Helvetica" w:cs="Helvetica"/>
          <w:color w:val="3C4858"/>
          <w:sz w:val="27"/>
          <w:szCs w:val="27"/>
        </w:rPr>
        <w:t>.</w:t>
      </w:r>
      <w:bookmarkStart w:id="0" w:name="_GoBack"/>
      <w:bookmarkEnd w:id="0"/>
    </w:p>
    <w:sectPr w:rsidR="008C62ED" w:rsidRPr="003B764C" w:rsidSect="005343A6">
      <w:pgSz w:w="12240" w:h="20160" w:code="5"/>
      <w:pgMar w:top="851" w:right="1041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736FF"/>
    <w:multiLevelType w:val="hybridMultilevel"/>
    <w:tmpl w:val="B9E4FD82"/>
    <w:lvl w:ilvl="0" w:tplc="64B85F3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A6"/>
    <w:rsid w:val="003B764C"/>
    <w:rsid w:val="004A3BD0"/>
    <w:rsid w:val="005343A6"/>
    <w:rsid w:val="006F514E"/>
    <w:rsid w:val="007C438C"/>
    <w:rsid w:val="00B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A3E7D-0208-43D9-98FC-9C1B6EC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43A6"/>
    <w:rPr>
      <w:b/>
      <w:bCs/>
    </w:rPr>
  </w:style>
  <w:style w:type="paragraph" w:styleId="NormalWeb">
    <w:name w:val="Normal (Web)"/>
    <w:basedOn w:val="Normal"/>
    <w:uiPriority w:val="99"/>
    <w:unhideWhenUsed/>
    <w:rsid w:val="00534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2022-09-27T02:32:00Z</dcterms:created>
  <dcterms:modified xsi:type="dcterms:W3CDTF">2022-09-27T02:49:00Z</dcterms:modified>
</cp:coreProperties>
</file>