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E3" w:rsidRPr="00664DE3" w:rsidRDefault="00664DE3" w:rsidP="00A53FB6">
      <w:pPr>
        <w:spacing w:after="0" w:line="240" w:lineRule="auto"/>
        <w:jc w:val="both"/>
        <w:rPr>
          <w:rFonts w:ascii="Times New Roman" w:eastAsia="Times New Roman" w:hAnsi="Times New Roman" w:cs="Times New Roman"/>
          <w:b/>
          <w:vanish/>
          <w:color w:val="000000" w:themeColor="text1"/>
          <w:sz w:val="24"/>
          <w:szCs w:val="24"/>
        </w:rPr>
      </w:pPr>
      <w:r w:rsidRPr="00664DE3">
        <w:rPr>
          <w:rFonts w:ascii="Times New Roman" w:eastAsia="Times New Roman" w:hAnsi="Times New Roman" w:cs="Times New Roman"/>
          <w:b/>
          <w:vanish/>
          <w:color w:val="000000" w:themeColor="text1"/>
          <w:sz w:val="24"/>
          <w:szCs w:val="24"/>
        </w:rPr>
        <w:softHyphen/>
        <w:t xml:space="preserve"> </w:t>
      </w:r>
    </w:p>
    <w:p w:rsidR="00664DE3" w:rsidRPr="00664DE3" w:rsidRDefault="00664DE3" w:rsidP="00A53FB6">
      <w:pPr>
        <w:spacing w:after="0" w:line="240" w:lineRule="auto"/>
        <w:jc w:val="both"/>
        <w:rPr>
          <w:rFonts w:ascii="Times New Roman" w:eastAsia="Times New Roman" w:hAnsi="Times New Roman" w:cs="Times New Roman"/>
          <w:b/>
          <w:vanish/>
          <w:color w:val="000000" w:themeColor="text1"/>
          <w:sz w:val="24"/>
          <w:szCs w:val="24"/>
        </w:rPr>
      </w:pPr>
      <w:r w:rsidRPr="00664DE3">
        <w:rPr>
          <w:rFonts w:ascii="Times New Roman" w:eastAsia="Times New Roman" w:hAnsi="Times New Roman" w:cs="Times New Roman"/>
          <w:b/>
          <w:vanish/>
          <w:color w:val="000000" w:themeColor="text1"/>
          <w:sz w:val="24"/>
          <w:szCs w:val="24"/>
        </w:rPr>
        <w:softHyphen/>
        <w:t xml:space="preserve"> </w:t>
      </w:r>
    </w:p>
    <w:p w:rsidR="00664DE3" w:rsidRPr="00664DE3" w:rsidRDefault="00664DE3" w:rsidP="00A53FB6">
      <w:pPr>
        <w:spacing w:after="0" w:line="240" w:lineRule="auto"/>
        <w:jc w:val="both"/>
        <w:rPr>
          <w:rFonts w:ascii="Times New Roman" w:eastAsia="Times New Roman" w:hAnsi="Times New Roman" w:cs="Times New Roman"/>
          <w:b/>
          <w:vanish/>
          <w:color w:val="000000" w:themeColor="text1"/>
          <w:sz w:val="24"/>
          <w:szCs w:val="24"/>
        </w:rPr>
      </w:pPr>
      <w:r w:rsidRPr="00664DE3">
        <w:rPr>
          <w:rFonts w:ascii="Times New Roman" w:eastAsia="Times New Roman" w:hAnsi="Times New Roman" w:cs="Times New Roman"/>
          <w:b/>
          <w:vanish/>
          <w:color w:val="000000" w:themeColor="text1"/>
          <w:sz w:val="24"/>
          <w:szCs w:val="24"/>
        </w:rPr>
        <w:softHyphen/>
        <w:t xml:space="preserve"> </w:t>
      </w:r>
    </w:p>
    <w:p w:rsidR="00664DE3" w:rsidRPr="00664DE3" w:rsidRDefault="00664DE3" w:rsidP="00A53FB6">
      <w:pPr>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24"/>
          <w:szCs w:val="24"/>
          <w:lang w:val="id-ID"/>
        </w:rPr>
      </w:pPr>
      <w:r w:rsidRPr="00664DE3">
        <w:rPr>
          <w:rFonts w:ascii="Times New Roman" w:eastAsia="Times New Roman" w:hAnsi="Times New Roman" w:cs="Times New Roman"/>
          <w:b/>
          <w:bCs/>
          <w:color w:val="000000" w:themeColor="text1"/>
          <w:kern w:val="36"/>
          <w:sz w:val="24"/>
          <w:szCs w:val="24"/>
          <w:lang w:val="id-ID"/>
        </w:rPr>
        <w:t>Pemberdayaan Kesejahteraan Keluarga</w:t>
      </w:r>
    </w:p>
    <w:p w:rsidR="00664DE3" w:rsidRPr="00664DE3" w:rsidRDefault="00664DE3" w:rsidP="00A53FB6">
      <w:pPr>
        <w:spacing w:after="0" w:line="240" w:lineRule="auto"/>
        <w:jc w:val="both"/>
        <w:rPr>
          <w:rFonts w:ascii="Times New Roman" w:eastAsia="Times New Roman" w:hAnsi="Times New Roman" w:cs="Times New Roman"/>
          <w:b/>
          <w:color w:val="000000" w:themeColor="text1"/>
          <w:sz w:val="24"/>
          <w:szCs w:val="24"/>
          <w:lang w:val="id-ID"/>
        </w:rPr>
      </w:pPr>
      <w:r w:rsidRPr="00A53FB6">
        <w:rPr>
          <w:rFonts w:ascii="Times New Roman" w:eastAsia="Times New Roman" w:hAnsi="Times New Roman" w:cs="Times New Roman"/>
          <w:b/>
          <w:noProof/>
          <w:color w:val="000000" w:themeColor="text1"/>
          <w:sz w:val="24"/>
          <w:szCs w:val="24"/>
        </w:rPr>
        <w:drawing>
          <wp:inline distT="0" distB="0" distL="0" distR="0">
            <wp:extent cx="2089785" cy="2101850"/>
            <wp:effectExtent l="19050" t="0" r="5715" b="0"/>
            <wp:docPr id="1" name="Picture 1" descr="https://upload.wikimedia.org/wikipedia/id/thumb/1/1b/LogoPKK.jpg/220px-LogoPKK.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thumb/1/1b/LogoPKK.jpg/220px-LogoPKK.jpg">
                      <a:hlinkClick r:id="rId5"/>
                    </pic:cNvPr>
                    <pic:cNvPicPr>
                      <a:picLocks noChangeAspect="1" noChangeArrowheads="1"/>
                    </pic:cNvPicPr>
                  </pic:nvPicPr>
                  <pic:blipFill>
                    <a:blip r:embed="rId6" cstate="print"/>
                    <a:srcRect/>
                    <a:stretch>
                      <a:fillRect/>
                    </a:stretch>
                  </pic:blipFill>
                  <pic:spPr bwMode="auto">
                    <a:xfrm>
                      <a:off x="0" y="0"/>
                      <a:ext cx="2089785" cy="2101850"/>
                    </a:xfrm>
                    <a:prstGeom prst="rect">
                      <a:avLst/>
                    </a:prstGeom>
                    <a:noFill/>
                    <a:ln w="9525">
                      <a:noFill/>
                      <a:miter lim="800000"/>
                      <a:headEnd/>
                      <a:tailEnd/>
                    </a:ln>
                  </pic:spPr>
                </pic:pic>
              </a:graphicData>
            </a:graphic>
          </wp:inline>
        </w:drawing>
      </w:r>
    </w:p>
    <w:p w:rsidR="00664DE3" w:rsidRPr="00664DE3" w:rsidRDefault="00664DE3" w:rsidP="00A53FB6">
      <w:pPr>
        <w:spacing w:after="0"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Logo PKK</w:t>
      </w:r>
    </w:p>
    <w:p w:rsidR="00664DE3" w:rsidRPr="00A53FB6" w:rsidRDefault="00664DE3" w:rsidP="00A53FB6">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64DE3">
        <w:rPr>
          <w:rFonts w:ascii="Times New Roman" w:eastAsia="Times New Roman" w:hAnsi="Times New Roman" w:cs="Times New Roman"/>
          <w:b/>
          <w:bCs/>
          <w:color w:val="000000" w:themeColor="text1"/>
          <w:sz w:val="24"/>
          <w:szCs w:val="24"/>
          <w:lang w:val="id-ID"/>
        </w:rPr>
        <w:t>Pemberdayaan Kesejahteraan Keluarga</w:t>
      </w:r>
      <w:r w:rsidRPr="00664DE3">
        <w:rPr>
          <w:rFonts w:ascii="Times New Roman" w:eastAsia="Times New Roman" w:hAnsi="Times New Roman" w:cs="Times New Roman"/>
          <w:b/>
          <w:color w:val="000000" w:themeColor="text1"/>
          <w:sz w:val="24"/>
          <w:szCs w:val="24"/>
          <w:lang w:val="id-ID"/>
        </w:rPr>
        <w:t xml:space="preserve">, disingkat </w:t>
      </w:r>
      <w:r w:rsidRPr="00664DE3">
        <w:rPr>
          <w:rFonts w:ascii="Times New Roman" w:eastAsia="Times New Roman" w:hAnsi="Times New Roman" w:cs="Times New Roman"/>
          <w:b/>
          <w:bCs/>
          <w:color w:val="000000" w:themeColor="text1"/>
          <w:sz w:val="24"/>
          <w:szCs w:val="24"/>
          <w:lang w:val="id-ID"/>
        </w:rPr>
        <w:t>PKK</w:t>
      </w:r>
      <w:r w:rsidRPr="00664DE3">
        <w:rPr>
          <w:rFonts w:ascii="Times New Roman" w:eastAsia="Times New Roman" w:hAnsi="Times New Roman" w:cs="Times New Roman"/>
          <w:b/>
          <w:color w:val="000000" w:themeColor="text1"/>
          <w:sz w:val="24"/>
          <w:szCs w:val="24"/>
          <w:lang w:val="id-ID"/>
        </w:rPr>
        <w:t xml:space="preserve">, adalah organisasi kemasyarakatan yang memberdayakan wanita untuk turut berpartisipasi dalam pembangunan </w:t>
      </w:r>
      <w:hyperlink r:id="rId7" w:tooltip="Indonesia" w:history="1">
        <w:r w:rsidRPr="00A53FB6">
          <w:rPr>
            <w:rFonts w:ascii="Times New Roman" w:eastAsia="Times New Roman" w:hAnsi="Times New Roman" w:cs="Times New Roman"/>
            <w:b/>
            <w:color w:val="000000" w:themeColor="text1"/>
            <w:sz w:val="24"/>
            <w:szCs w:val="24"/>
            <w:u w:val="single"/>
            <w:lang w:val="id-ID"/>
          </w:rPr>
          <w:t>Indonesia</w:t>
        </w:r>
      </w:hyperlink>
      <w:r w:rsidRPr="00664DE3">
        <w:rPr>
          <w:rFonts w:ascii="Times New Roman" w:eastAsia="Times New Roman" w:hAnsi="Times New Roman" w:cs="Times New Roman"/>
          <w:b/>
          <w:color w:val="000000" w:themeColor="text1"/>
          <w:sz w:val="24"/>
          <w:szCs w:val="24"/>
          <w:lang w:val="id-ID"/>
        </w:rPr>
        <w:t xml:space="preserve">. PKK terkenal akan "10 program pokok"-nya. </w:t>
      </w:r>
    </w:p>
    <w:p w:rsidR="00173DEE" w:rsidRPr="00A53FB6" w:rsidRDefault="00173DEE" w:rsidP="00A53FB6">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p>
    <w:p w:rsidR="00173DEE" w:rsidRPr="00664DE3" w:rsidRDefault="00173DEE" w:rsidP="00A53FB6">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A53FB6">
        <w:rPr>
          <w:rStyle w:val="hgkelc"/>
          <w:rFonts w:ascii="Times New Roman" w:hAnsi="Times New Roman" w:cs="Times New Roman"/>
          <w:b/>
          <w:color w:val="000000" w:themeColor="text1"/>
          <w:sz w:val="24"/>
          <w:szCs w:val="24"/>
          <w:lang w:val="en-ID"/>
        </w:rPr>
        <w:t xml:space="preserve">Gerakan </w:t>
      </w:r>
      <w:r w:rsidRPr="00A53FB6">
        <w:rPr>
          <w:rStyle w:val="hgkelc"/>
          <w:rFonts w:ascii="Times New Roman" w:hAnsi="Times New Roman" w:cs="Times New Roman"/>
          <w:b/>
          <w:bCs/>
          <w:color w:val="000000" w:themeColor="text1"/>
          <w:sz w:val="24"/>
          <w:szCs w:val="24"/>
          <w:lang w:val="en-ID"/>
        </w:rPr>
        <w:t>PKK</w:t>
      </w:r>
      <w:r w:rsidRPr="00A53FB6">
        <w:rPr>
          <w:rStyle w:val="hgkelc"/>
          <w:rFonts w:ascii="Times New Roman" w:hAnsi="Times New Roman" w:cs="Times New Roman"/>
          <w:b/>
          <w:color w:val="000000" w:themeColor="text1"/>
          <w:sz w:val="24"/>
          <w:szCs w:val="24"/>
          <w:lang w:val="en-ID"/>
        </w:rPr>
        <w:t xml:space="preserve"> bertujuan memberdayakan keluarga untuk meningkatkan kesejahteraan menuju terwujudnya keluarga yang beriman dan bertaqwa kepada tuhan yang maha esa, berakhlak mulia dan berbudi luhur, sehat sejahtera, maju dan mandiri, kesetaraan dan keadilan gender serta kesadaran hukum dan lingkungan.</w:t>
      </w:r>
    </w:p>
    <w:p w:rsidR="00664DE3" w:rsidRPr="00664DE3" w:rsidRDefault="00664DE3" w:rsidP="00A53FB6">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val="id-ID"/>
        </w:rPr>
      </w:pPr>
      <w:r w:rsidRPr="00A53FB6">
        <w:rPr>
          <w:rFonts w:ascii="Times New Roman" w:eastAsia="Times New Roman" w:hAnsi="Times New Roman" w:cs="Times New Roman"/>
          <w:b/>
          <w:bCs/>
          <w:color w:val="000000" w:themeColor="text1"/>
          <w:sz w:val="24"/>
          <w:szCs w:val="24"/>
          <w:lang w:val="id-ID"/>
        </w:rPr>
        <w:t>10 Program Pokok PKK</w:t>
      </w:r>
    </w:p>
    <w:p w:rsidR="00664DE3" w:rsidRPr="00664DE3" w:rsidRDefault="00664DE3" w:rsidP="00A53FB6">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 xml:space="preserve">10 Program Pokok PKK pada hakikatnya merupakan kebutuhan dasar manusia, yaitu: </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Penghayatan dan Pengamalan Pancasila</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Gotong Royong</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Pangan</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Sandang</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Perumahan dan Tatalaksana Rumah Tangga</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Pendidikan dan Keterampilan</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Kesehatan</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Pengembangan Kehidupan Berkoperasi</w:t>
      </w:r>
    </w:p>
    <w:p w:rsidR="00664DE3" w:rsidRPr="00664DE3"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Kelestarian Lingkungan Hidup</w:t>
      </w:r>
    </w:p>
    <w:p w:rsidR="00173DEE" w:rsidRPr="00A53FB6" w:rsidRDefault="00664DE3" w:rsidP="00A53FB6">
      <w:pPr>
        <w:numPr>
          <w:ilvl w:val="0"/>
          <w:numId w:val="1"/>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val="id-ID"/>
        </w:rPr>
      </w:pPr>
      <w:r w:rsidRPr="00664DE3">
        <w:rPr>
          <w:rFonts w:ascii="Times New Roman" w:eastAsia="Times New Roman" w:hAnsi="Times New Roman" w:cs="Times New Roman"/>
          <w:b/>
          <w:color w:val="000000" w:themeColor="text1"/>
          <w:sz w:val="24"/>
          <w:szCs w:val="24"/>
          <w:lang w:val="id-ID"/>
        </w:rPr>
        <w:t>Perencanaan Sehat</w:t>
      </w:r>
    </w:p>
    <w:p w:rsidR="00173DEE" w:rsidRPr="00A53FB6" w:rsidRDefault="00173DEE" w:rsidP="00A53FB6">
      <w:pPr>
        <w:jc w:val="both"/>
        <w:rPr>
          <w:rFonts w:ascii="Times New Roman" w:eastAsia="Times New Roman" w:hAnsi="Times New Roman" w:cs="Times New Roman"/>
          <w:b/>
          <w:color w:val="000000" w:themeColor="text1"/>
          <w:sz w:val="24"/>
          <w:szCs w:val="24"/>
          <w:lang w:val="id-ID"/>
        </w:rPr>
      </w:pPr>
      <w:r w:rsidRPr="00A53FB6">
        <w:rPr>
          <w:rFonts w:ascii="Times New Roman" w:eastAsia="Times New Roman" w:hAnsi="Times New Roman" w:cs="Times New Roman"/>
          <w:b/>
          <w:color w:val="000000" w:themeColor="text1"/>
          <w:sz w:val="24"/>
          <w:szCs w:val="24"/>
          <w:lang w:val="id-ID"/>
        </w:rPr>
        <w:br w:type="page"/>
      </w:r>
    </w:p>
    <w:p w:rsidR="00173DEE" w:rsidRPr="004D661D" w:rsidRDefault="00173DEE" w:rsidP="00A53FB6">
      <w:pPr>
        <w:pStyle w:val="Heading2"/>
        <w:jc w:val="center"/>
        <w:rPr>
          <w:b w:val="0"/>
          <w:color w:val="000000" w:themeColor="text1"/>
          <w:sz w:val="30"/>
          <w:szCs w:val="24"/>
        </w:rPr>
      </w:pPr>
      <w:r w:rsidRPr="004D661D">
        <w:rPr>
          <w:rStyle w:val="Strong"/>
          <w:rFonts w:eastAsiaTheme="majorEastAsia"/>
          <w:b/>
          <w:color w:val="000000" w:themeColor="text1"/>
          <w:sz w:val="30"/>
          <w:szCs w:val="24"/>
        </w:rPr>
        <w:lastRenderedPageBreak/>
        <w:t>Program Kerja Kelompok Kerja (Pokja) 1,2,3,4 PKK</w:t>
      </w:r>
    </w:p>
    <w:p w:rsidR="00173DEE" w:rsidRPr="004D661D" w:rsidRDefault="00173DEE" w:rsidP="00A53FB6">
      <w:pPr>
        <w:pStyle w:val="Heading3"/>
        <w:jc w:val="both"/>
        <w:rPr>
          <w:rFonts w:ascii="Times New Roman" w:hAnsi="Times New Roman" w:cs="Times New Roman"/>
          <w:color w:val="000000" w:themeColor="text1"/>
          <w:sz w:val="28"/>
          <w:szCs w:val="28"/>
        </w:rPr>
      </w:pPr>
      <w:r w:rsidRPr="004D661D">
        <w:rPr>
          <w:rStyle w:val="Strong"/>
          <w:rFonts w:ascii="Times New Roman" w:hAnsi="Times New Roman" w:cs="Times New Roman"/>
          <w:b/>
          <w:color w:val="000000" w:themeColor="text1"/>
          <w:sz w:val="28"/>
          <w:szCs w:val="28"/>
        </w:rPr>
        <w:t>1. Pokja I</w:t>
      </w:r>
    </w:p>
    <w:p w:rsidR="00173DEE" w:rsidRPr="004D661D" w:rsidRDefault="00173DEE" w:rsidP="00A53FB6">
      <w:pPr>
        <w:pStyle w:val="NormalWeb"/>
        <w:spacing w:line="336" w:lineRule="atLeast"/>
        <w:jc w:val="both"/>
        <w:rPr>
          <w:b/>
          <w:color w:val="FF0000"/>
          <w:sz w:val="28"/>
          <w:szCs w:val="28"/>
        </w:rPr>
      </w:pPr>
      <w:r w:rsidRPr="004D661D">
        <w:rPr>
          <w:b/>
          <w:color w:val="FF0000"/>
          <w:sz w:val="28"/>
          <w:szCs w:val="28"/>
        </w:rPr>
        <w:t>Mengelola program Penghayatan dan Pengamalan Pancasila  dan Program Gotong Royong.</w:t>
      </w:r>
    </w:p>
    <w:p w:rsidR="00173DEE" w:rsidRPr="004D661D" w:rsidRDefault="00173DEE" w:rsidP="00A53FB6">
      <w:pPr>
        <w:pStyle w:val="Heading4"/>
        <w:jc w:val="both"/>
        <w:rPr>
          <w:rFonts w:ascii="Times New Roman" w:hAnsi="Times New Roman" w:cs="Times New Roman"/>
          <w:color w:val="000000" w:themeColor="text1"/>
          <w:sz w:val="28"/>
          <w:szCs w:val="28"/>
        </w:rPr>
      </w:pPr>
      <w:r w:rsidRPr="004D661D">
        <w:rPr>
          <w:rStyle w:val="Strong"/>
          <w:rFonts w:ascii="Times New Roman" w:hAnsi="Times New Roman" w:cs="Times New Roman"/>
          <w:b/>
          <w:color w:val="000000" w:themeColor="text1"/>
          <w:sz w:val="28"/>
          <w:szCs w:val="28"/>
        </w:rPr>
        <w:t>Tugas</w:t>
      </w:r>
    </w:p>
    <w:p w:rsidR="00173DEE" w:rsidRPr="004D661D" w:rsidRDefault="00173DEE" w:rsidP="00A53FB6">
      <w:pPr>
        <w:numPr>
          <w:ilvl w:val="0"/>
          <w:numId w:val="2"/>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FF0000"/>
          <w:sz w:val="28"/>
          <w:szCs w:val="28"/>
        </w:rPr>
        <w:t>Memantapkan kerukunan dan toleransi antar umat beragama</w:t>
      </w:r>
      <w:r w:rsidRPr="004D661D">
        <w:rPr>
          <w:rFonts w:ascii="Times New Roman" w:hAnsi="Times New Roman" w:cs="Times New Roman"/>
          <w:b/>
          <w:color w:val="000000" w:themeColor="text1"/>
          <w:sz w:val="28"/>
          <w:szCs w:val="28"/>
        </w:rPr>
        <w:t>, saling menghormati dan menghargai dalam wadah Negara Kesatuan Republik Indonesia.</w:t>
      </w:r>
    </w:p>
    <w:p w:rsidR="00173DEE" w:rsidRPr="004D661D" w:rsidRDefault="00173DEE" w:rsidP="00A53FB6">
      <w:pPr>
        <w:numPr>
          <w:ilvl w:val="0"/>
          <w:numId w:val="2"/>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ketahanan keluarga dalam rangka mewujudkan kesadaran setiap warga tentang  Penghayatan dan Pengamalan Pancasila melalui Pembinaan Kesadaran Bela Negara (PKBN)</w:t>
      </w:r>
    </w:p>
    <w:p w:rsidR="00173DEE" w:rsidRPr="004D661D" w:rsidRDefault="00173DEE" w:rsidP="00A53FB6">
      <w:pPr>
        <w:numPr>
          <w:ilvl w:val="0"/>
          <w:numId w:val="2"/>
        </w:numPr>
        <w:spacing w:before="100" w:beforeAutospacing="1" w:after="100" w:afterAutospacing="1" w:line="336" w:lineRule="atLeast"/>
        <w:jc w:val="both"/>
        <w:rPr>
          <w:rFonts w:ascii="Times New Roman" w:hAnsi="Times New Roman" w:cs="Times New Roman"/>
          <w:b/>
          <w:color w:val="FF0000"/>
          <w:sz w:val="28"/>
          <w:szCs w:val="28"/>
        </w:rPr>
      </w:pPr>
      <w:r w:rsidRPr="004D661D">
        <w:rPr>
          <w:rFonts w:ascii="Times New Roman" w:hAnsi="Times New Roman" w:cs="Times New Roman"/>
          <w:b/>
          <w:color w:val="FF0000"/>
          <w:sz w:val="28"/>
          <w:szCs w:val="28"/>
        </w:rPr>
        <w:t>Memantapan Pola Asuh Anak dan remaja dalam keluarga serta perlindungan anak melalui Lokakarya dan Ujicoba.</w:t>
      </w:r>
    </w:p>
    <w:p w:rsidR="00173DEE" w:rsidRPr="004D661D" w:rsidRDefault="00173DEE" w:rsidP="00A53FB6">
      <w:pPr>
        <w:numPr>
          <w:ilvl w:val="0"/>
          <w:numId w:val="2"/>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Peningkatan pemahaman dan pengamalan perilaku budi pekerti dan sopan santun dalam keluarga dan lingkungan</w:t>
      </w:r>
    </w:p>
    <w:p w:rsidR="00173DEE" w:rsidRPr="004D661D" w:rsidRDefault="00173DEE" w:rsidP="00A53FB6">
      <w:pPr>
        <w:numPr>
          <w:ilvl w:val="0"/>
          <w:numId w:val="2"/>
        </w:numPr>
        <w:spacing w:before="100" w:beforeAutospacing="1" w:after="100" w:afterAutospacing="1" w:line="336" w:lineRule="atLeast"/>
        <w:jc w:val="both"/>
        <w:rPr>
          <w:rFonts w:ascii="Times New Roman" w:hAnsi="Times New Roman" w:cs="Times New Roman"/>
          <w:b/>
          <w:color w:val="FF0000"/>
          <w:sz w:val="28"/>
          <w:szCs w:val="28"/>
        </w:rPr>
      </w:pPr>
      <w:r w:rsidRPr="004D661D">
        <w:rPr>
          <w:rFonts w:ascii="Times New Roman" w:hAnsi="Times New Roman" w:cs="Times New Roman"/>
          <w:b/>
          <w:color w:val="FF0000"/>
          <w:sz w:val="28"/>
          <w:szCs w:val="28"/>
        </w:rPr>
        <w:t>Meningkatkan pemahaman peraturan perundangan yang berkait dengan pencegahan Kekerasan Dalam Rumah Tangga (KDRT), pencegahan perdagangan orang (trafficking), peningkatan pemahaman penyalahgunaan narkoba melalui life skill dan parenting skill.</w:t>
      </w:r>
    </w:p>
    <w:p w:rsidR="00173DEE" w:rsidRPr="004D661D" w:rsidRDefault="00173DEE" w:rsidP="00A53FB6">
      <w:pPr>
        <w:numPr>
          <w:ilvl w:val="0"/>
          <w:numId w:val="2"/>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kesadaran hidup bergotong royong, kesetiakawanan sosial, keamanan lingkungan, Tentara Manunggal Membangun Desa (TMMD) dan lain lainnya.</w:t>
      </w:r>
    </w:p>
    <w:p w:rsidR="00173DEE" w:rsidRPr="004D661D" w:rsidRDefault="00173DEE" w:rsidP="00A53FB6">
      <w:pPr>
        <w:numPr>
          <w:ilvl w:val="0"/>
          <w:numId w:val="2"/>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Memberdayakan LANSIA dalam kegiatan yang produktif dan menjadi teladan  dalam keluarga dan lingkungannya.</w:t>
      </w:r>
    </w:p>
    <w:p w:rsidR="00173DEE" w:rsidRPr="004D661D" w:rsidRDefault="00173DEE" w:rsidP="00A53FB6">
      <w:pPr>
        <w:pStyle w:val="Heading4"/>
        <w:jc w:val="both"/>
        <w:rPr>
          <w:rFonts w:ascii="Times New Roman" w:hAnsi="Times New Roman" w:cs="Times New Roman"/>
          <w:color w:val="000000" w:themeColor="text1"/>
          <w:sz w:val="28"/>
          <w:szCs w:val="28"/>
        </w:rPr>
      </w:pPr>
      <w:r w:rsidRPr="004D661D">
        <w:rPr>
          <w:rStyle w:val="Strong"/>
          <w:rFonts w:ascii="Times New Roman" w:hAnsi="Times New Roman" w:cs="Times New Roman"/>
          <w:b/>
          <w:color w:val="000000" w:themeColor="text1"/>
          <w:sz w:val="28"/>
          <w:szCs w:val="28"/>
        </w:rPr>
        <w:t>Prioritas Program</w:t>
      </w:r>
    </w:p>
    <w:p w:rsidR="00173DEE" w:rsidRPr="004D661D" w:rsidRDefault="00173DEE" w:rsidP="00A53FB6">
      <w:pPr>
        <w:numPr>
          <w:ilvl w:val="0"/>
          <w:numId w:val="3"/>
        </w:numPr>
        <w:spacing w:before="100" w:beforeAutospacing="1" w:after="100" w:afterAutospacing="1" w:line="336" w:lineRule="atLeast"/>
        <w:jc w:val="both"/>
        <w:rPr>
          <w:rFonts w:ascii="Times New Roman" w:hAnsi="Times New Roman" w:cs="Times New Roman"/>
          <w:b/>
          <w:color w:val="FF0000"/>
          <w:sz w:val="28"/>
          <w:szCs w:val="28"/>
        </w:rPr>
      </w:pPr>
      <w:r w:rsidRPr="004D661D">
        <w:rPr>
          <w:rStyle w:val="Strong"/>
          <w:rFonts w:ascii="Times New Roman" w:hAnsi="Times New Roman" w:cs="Times New Roman"/>
          <w:color w:val="FF0000"/>
          <w:sz w:val="28"/>
          <w:szCs w:val="28"/>
        </w:rPr>
        <w:t>Penghayatan dan Pengamalan Pancasila</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Menumbuhkan ketahanan keluarga melalui kesadaran bermasyarakat, berbangsa dan bernegara perlu dilaksanakan pemahaman secara terpadu :</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a).    Pembinaan Kesadaran Bela Negara (PKBN):</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PKBN mencakup 5 (lima) unsur:</w:t>
      </w:r>
    </w:p>
    <w:p w:rsidR="00173DEE" w:rsidRPr="004D661D" w:rsidRDefault="00173DEE" w:rsidP="00A53FB6">
      <w:pPr>
        <w:numPr>
          <w:ilvl w:val="0"/>
          <w:numId w:val="4"/>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lastRenderedPageBreak/>
        <w:t>Kecintaan tanah air,</w:t>
      </w:r>
    </w:p>
    <w:p w:rsidR="00173DEE" w:rsidRPr="004D661D" w:rsidRDefault="00173DEE" w:rsidP="00A53FB6">
      <w:pPr>
        <w:numPr>
          <w:ilvl w:val="0"/>
          <w:numId w:val="4"/>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Kesadaran berbangsa dan bernegara,</w:t>
      </w:r>
    </w:p>
    <w:p w:rsidR="00173DEE" w:rsidRPr="004D661D" w:rsidRDefault="00173DEE" w:rsidP="00A53FB6">
      <w:pPr>
        <w:numPr>
          <w:ilvl w:val="0"/>
          <w:numId w:val="4"/>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Keyakinan atas kebenaran Pancasila,</w:t>
      </w:r>
    </w:p>
    <w:p w:rsidR="00173DEE" w:rsidRPr="004D661D" w:rsidRDefault="00173DEE" w:rsidP="00A53FB6">
      <w:pPr>
        <w:numPr>
          <w:ilvl w:val="0"/>
          <w:numId w:val="4"/>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Kerelaan berkorban untuk Bangsa dan Negara serta</w:t>
      </w:r>
    </w:p>
    <w:p w:rsidR="00173DEE" w:rsidRPr="004D661D" w:rsidRDefault="00173DEE" w:rsidP="00A53FB6">
      <w:pPr>
        <w:numPr>
          <w:ilvl w:val="0"/>
          <w:numId w:val="4"/>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Memiliki kemampuan awal bela Negara.</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b).    Kesadaran Hukum (KADARKUM):.</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KADARKUM adalah upaya untuk meningkatkan pemahaman tentang peraturan perundang-undangan diprioritaskan di PKK untuk pencegahan PKDRT, Trafficking, Perlindungan Anak, NARKOBA Dan lain-lain.</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c).    Pola Asuh Anak dan Remaja</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Pola Asuh anak dan remaja adalah upaya untuk menumbuhkan dan membangun perilaku, budi pekerti, sopan santun didalam keluarga sesuai budaya bangsa.</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d).    Pemahaman dan Ketrampilan Hidup (Life Skill And Parenting Skill)</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Pemahaman dan ketrampilan hidup adalah upaya menumbuhkan kesadaran orang tua dalam upaya pencegahan penyalahgunaan Narkoba.</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e).    Pemahaman tertib administrasi dalam rangka meningkatkan dan mewujudkan tertib administrasi kependudukan di keluarga.</w:t>
      </w:r>
    </w:p>
    <w:p w:rsidR="00173DEE" w:rsidRPr="004D661D" w:rsidRDefault="00173DEE" w:rsidP="00A53FB6">
      <w:pPr>
        <w:numPr>
          <w:ilvl w:val="0"/>
          <w:numId w:val="5"/>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Style w:val="Strong"/>
          <w:rFonts w:ascii="Times New Roman" w:hAnsi="Times New Roman" w:cs="Times New Roman"/>
          <w:color w:val="000000" w:themeColor="text1"/>
          <w:sz w:val="28"/>
          <w:szCs w:val="28"/>
        </w:rPr>
        <w:t>Gotong Royong</w:t>
      </w:r>
    </w:p>
    <w:p w:rsidR="00173DEE"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Kegiatan gotong royong dilaksanakan dengan membangun kerjasama yang baik antar sesama: keluarga, warga dan kelompok untuk mewujudkan semangat persatuan dan kesatuan.</w:t>
      </w:r>
    </w:p>
    <w:p w:rsidR="00173DEE" w:rsidRPr="004D661D" w:rsidRDefault="00173DEE" w:rsidP="00A53FB6">
      <w:pPr>
        <w:numPr>
          <w:ilvl w:val="0"/>
          <w:numId w:val="6"/>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Menumbuhkan kesadaran, kesetiakawanan sosial, bertenggang rasa dan kebersamaan serta saling menghormati antar umat beragama</w:t>
      </w:r>
    </w:p>
    <w:p w:rsidR="00173DEE" w:rsidRPr="004D661D" w:rsidRDefault="00173DEE" w:rsidP="00A53FB6">
      <w:pPr>
        <w:numPr>
          <w:ilvl w:val="0"/>
          <w:numId w:val="6"/>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Memberdayakan LANSIA agar dapat menjaga kesehatan fisik dan mental, kebugaran, keterampilan agar dapat melaksanakan kegiatan secara produktif dan menjadi teladan bagi keluarga dan lingkungannya.</w:t>
      </w:r>
    </w:p>
    <w:p w:rsidR="00173DEE" w:rsidRPr="004D661D" w:rsidRDefault="00173DEE" w:rsidP="00A53FB6">
      <w:pPr>
        <w:numPr>
          <w:ilvl w:val="0"/>
          <w:numId w:val="6"/>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Berpartisipasi dalam pelaksanaan kegiatan bakti sosial, kegiatan Tentara Manunggal Membangun Desa (TMMD).</w:t>
      </w:r>
    </w:p>
    <w:p w:rsidR="00173DEE" w:rsidRPr="004D661D" w:rsidRDefault="00173DEE" w:rsidP="00A53FB6">
      <w:pPr>
        <w:pStyle w:val="Heading3"/>
        <w:jc w:val="both"/>
        <w:rPr>
          <w:rFonts w:ascii="Times New Roman" w:hAnsi="Times New Roman" w:cs="Times New Roman"/>
          <w:color w:val="000000" w:themeColor="text1"/>
          <w:sz w:val="28"/>
          <w:szCs w:val="28"/>
        </w:rPr>
      </w:pPr>
      <w:r w:rsidRPr="004D661D">
        <w:rPr>
          <w:rStyle w:val="Strong"/>
          <w:rFonts w:ascii="Times New Roman" w:hAnsi="Times New Roman" w:cs="Times New Roman"/>
          <w:b/>
          <w:color w:val="000000" w:themeColor="text1"/>
          <w:sz w:val="28"/>
          <w:szCs w:val="28"/>
        </w:rPr>
        <w:lastRenderedPageBreak/>
        <w:t>2. Pokja II</w:t>
      </w:r>
    </w:p>
    <w:p w:rsidR="00173DEE" w:rsidRPr="004D661D" w:rsidRDefault="00173DEE" w:rsidP="00A53FB6">
      <w:pPr>
        <w:pStyle w:val="NormalWeb"/>
        <w:spacing w:line="336" w:lineRule="atLeast"/>
        <w:jc w:val="both"/>
        <w:rPr>
          <w:b/>
          <w:color w:val="FF0000"/>
          <w:sz w:val="28"/>
          <w:szCs w:val="28"/>
        </w:rPr>
      </w:pPr>
      <w:r w:rsidRPr="004D661D">
        <w:rPr>
          <w:b/>
          <w:color w:val="FF0000"/>
          <w:sz w:val="28"/>
          <w:szCs w:val="28"/>
        </w:rPr>
        <w:t>Mengelola Program Pendidikan dan Ketrampilan dan Pengembangan Kehidupan Berkoperasi.</w:t>
      </w:r>
    </w:p>
    <w:p w:rsidR="00173DEE" w:rsidRPr="004D661D" w:rsidRDefault="00173DEE" w:rsidP="00A53FB6">
      <w:pPr>
        <w:pStyle w:val="NormalWeb"/>
        <w:spacing w:line="336" w:lineRule="atLeast"/>
        <w:jc w:val="both"/>
        <w:rPr>
          <w:b/>
          <w:color w:val="000000" w:themeColor="text1"/>
          <w:sz w:val="28"/>
          <w:szCs w:val="28"/>
        </w:rPr>
      </w:pPr>
      <w:r w:rsidRPr="004D661D">
        <w:rPr>
          <w:rStyle w:val="Strong"/>
          <w:rFonts w:eastAsiaTheme="majorEastAsia"/>
          <w:color w:val="000000" w:themeColor="text1"/>
          <w:sz w:val="28"/>
          <w:szCs w:val="28"/>
        </w:rPr>
        <w:t>Tugas :</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FF0000"/>
          <w:sz w:val="28"/>
          <w:szCs w:val="28"/>
        </w:rPr>
        <w:t>Meningkatkan pendidikan dan ketrampilan dalam keluarga</w:t>
      </w:r>
      <w:r w:rsidRPr="004D661D">
        <w:rPr>
          <w:rFonts w:ascii="Times New Roman" w:hAnsi="Times New Roman" w:cs="Times New Roman"/>
          <w:b/>
          <w:color w:val="000000" w:themeColor="text1"/>
          <w:sz w:val="28"/>
          <w:szCs w:val="28"/>
        </w:rPr>
        <w:t>, peningkatan jenis dan mutu kader, peningkatan pengetahuan TP PKK dan kelompok-kelompok PKK dan Dasawisma melalui penyuluhan, orientasi dan pelatihan.</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Melaksanakan dan mengembangkan kegiatan program Bina Keluarga Balita (BKB).</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Memantapkan Kelompok Belajar (Kejar) Paket A dan B dan C</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pengetahuan dan menumbuhkan kesadaran dalam keluarga tentang pentingnya pendidikan anak sejak usia dini (0-6) tahun agar anak tumbuh dan berkembang secara optimal sesuai dengan usianya.</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Membantu program Keaksaraan Fungsional (KF) dalam rangka meningkatkan pendidikan keluarga.</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kelompok dan kualitas Usaha Peningkatan Pendapatan Keluarga (UP2K) PKK.</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Memotivasi keluarga tentang manfaat koperasi sebagai salah satu upaya perbaikan ekonomi keluarga dan mendorong terbentuknya koperasi yang dikelola oleh PKK.</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Identifikasi kebutuhan pelatihan.</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Menyusun modul-modul pelatihan.</w:t>
      </w:r>
    </w:p>
    <w:p w:rsidR="00173DEE" w:rsidRPr="004D661D"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Berparitisipasi dalam Forum PAUD bekerjasama dengan Pokja IV yang difasilitasi oleh Kementerian Pendidikan Nasional.</w:t>
      </w:r>
    </w:p>
    <w:p w:rsidR="00173DEE" w:rsidRDefault="00173DEE" w:rsidP="00A53FB6">
      <w:pPr>
        <w:numPr>
          <w:ilvl w:val="0"/>
          <w:numId w:val="7"/>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pengetahuan masyarakt tentang pentingnya pendidikan dasar untuk semua sesuai dengan tujuan MGDs yaitu agar setiap anak laki-laki dan perempuan mendapatkan dan menyelesaikan pendidikan dasar.</w:t>
      </w:r>
    </w:p>
    <w:p w:rsidR="004D661D" w:rsidRDefault="004D661D" w:rsidP="004D661D">
      <w:pPr>
        <w:spacing w:before="100" w:beforeAutospacing="1" w:after="100" w:afterAutospacing="1" w:line="336" w:lineRule="atLeast"/>
        <w:jc w:val="both"/>
        <w:rPr>
          <w:rFonts w:ascii="Times New Roman" w:hAnsi="Times New Roman" w:cs="Times New Roman"/>
          <w:b/>
          <w:color w:val="000000" w:themeColor="text1"/>
          <w:sz w:val="28"/>
          <w:szCs w:val="28"/>
        </w:rPr>
      </w:pPr>
    </w:p>
    <w:p w:rsidR="004D661D" w:rsidRPr="004D661D" w:rsidRDefault="004D661D" w:rsidP="004D661D">
      <w:pPr>
        <w:spacing w:before="100" w:beforeAutospacing="1" w:after="100" w:afterAutospacing="1" w:line="336" w:lineRule="atLeast"/>
        <w:jc w:val="both"/>
        <w:rPr>
          <w:rFonts w:ascii="Times New Roman" w:hAnsi="Times New Roman" w:cs="Times New Roman"/>
          <w:b/>
          <w:color w:val="000000" w:themeColor="text1"/>
          <w:sz w:val="28"/>
          <w:szCs w:val="28"/>
        </w:rPr>
      </w:pPr>
    </w:p>
    <w:p w:rsidR="00173DEE" w:rsidRPr="004D661D" w:rsidRDefault="00173DEE" w:rsidP="00A53FB6">
      <w:pPr>
        <w:pStyle w:val="Heading4"/>
        <w:jc w:val="both"/>
        <w:rPr>
          <w:rFonts w:ascii="Times New Roman" w:hAnsi="Times New Roman" w:cs="Times New Roman"/>
          <w:color w:val="000000" w:themeColor="text1"/>
          <w:sz w:val="28"/>
          <w:szCs w:val="28"/>
        </w:rPr>
      </w:pPr>
      <w:r w:rsidRPr="004D661D">
        <w:rPr>
          <w:rStyle w:val="Strong"/>
          <w:rFonts w:ascii="Times New Roman" w:hAnsi="Times New Roman" w:cs="Times New Roman"/>
          <w:b/>
          <w:color w:val="000000" w:themeColor="text1"/>
          <w:sz w:val="28"/>
          <w:szCs w:val="28"/>
        </w:rPr>
        <w:lastRenderedPageBreak/>
        <w:t>Prioritas Program</w:t>
      </w:r>
    </w:p>
    <w:p w:rsidR="00173DEE" w:rsidRPr="004D661D" w:rsidRDefault="00173DEE" w:rsidP="00A53FB6">
      <w:pPr>
        <w:pStyle w:val="NormalWeb"/>
        <w:spacing w:line="336" w:lineRule="atLeast"/>
        <w:jc w:val="both"/>
        <w:rPr>
          <w:b/>
          <w:color w:val="000000" w:themeColor="text1"/>
          <w:sz w:val="28"/>
          <w:szCs w:val="28"/>
        </w:rPr>
      </w:pPr>
      <w:r w:rsidRPr="004D661D">
        <w:rPr>
          <w:rStyle w:val="Strong"/>
          <w:rFonts w:eastAsiaTheme="majorEastAsia"/>
          <w:color w:val="000000" w:themeColor="text1"/>
          <w:sz w:val="28"/>
          <w:szCs w:val="28"/>
        </w:rPr>
        <w:t>1).    Pendidikan dan Ketrampilan</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FF0000"/>
          <w:sz w:val="28"/>
          <w:szCs w:val="28"/>
        </w:rPr>
      </w:pPr>
      <w:r w:rsidRPr="004D661D">
        <w:rPr>
          <w:rFonts w:ascii="Times New Roman" w:hAnsi="Times New Roman" w:cs="Times New Roman"/>
          <w:b/>
          <w:color w:val="FF0000"/>
          <w:sz w:val="28"/>
          <w:szCs w:val="28"/>
        </w:rPr>
        <w:t>Meningkatkan kemampuan yang berkaitan dengan pengetahuan, kesadaran dan ketrampilan keluarga yang mempunyai anak balita mengenai tumbuh kembang anak balita secara optimal.</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Menyusun modul pelatihan BKB bagi TP PKK dan mengadakan pelatihan BKB</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FF0000"/>
          <w:sz w:val="28"/>
          <w:szCs w:val="28"/>
        </w:rPr>
      </w:pPr>
      <w:r w:rsidRPr="004D661D">
        <w:rPr>
          <w:rFonts w:ascii="Times New Roman" w:hAnsi="Times New Roman" w:cs="Times New Roman"/>
          <w:b/>
          <w:color w:val="FF0000"/>
          <w:sz w:val="28"/>
          <w:szCs w:val="28"/>
        </w:rPr>
        <w:t>Meningkatkan mutu dan jumlah pelatih PKK dengan mengadakan pelatihan pelatih/ Training of Trainer (TOT).</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Menyempurnakan modul-modul pelatihan TPK3PKK, LP3PKK dan DAMAS PKK sesuai dengan perkembangan serta mensosialisasikannya antara lain melalui pelatihan-pelatihan : TPK3PKK, LP3PKK dan DAMAS PKK.</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pengetahuan TP PKK dalam kegiatan Pos PAUD melalui kegiatan PAUD yang diintegrasikan dengan BKB dan Posyandu dengan pertemuan mitra PAUD bekerja sama dengan Pokja IV.</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jumlah, pengetahuan dan ketrampilan kader dalam mendidik anak usia dini melalui pelatihan bekerja sama dengan instansi terkait dan HIMPAUDI.</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ketrampilan kecakapan hidup (LIFE SKILL) perempuan maupun laki laki sehingga mampu berusaha secara bersama atau mandiri untuk memperkuat kehidupan diri dan keluarganya.</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Mengadakan monitoring dan evaluasi kegiatan Pos PAUD di TP PKK Provinsi untuk mengetahui sejauh mana pengintegrasian PAUD, BKB dan Posyandu</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kejar Paket A, B dan C melalui pelatihan Tutor Kejar Paket A, B dan C bekerja sama dengan instansi terkait.</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FF0000"/>
          <w:sz w:val="28"/>
          <w:szCs w:val="28"/>
        </w:rPr>
      </w:pPr>
      <w:r w:rsidRPr="004D661D">
        <w:rPr>
          <w:rFonts w:ascii="Times New Roman" w:hAnsi="Times New Roman" w:cs="Times New Roman"/>
          <w:b/>
          <w:color w:val="FF0000"/>
          <w:sz w:val="28"/>
          <w:szCs w:val="28"/>
        </w:rPr>
        <w:t>Meningkatkan dan menyuluh keluarga tentang Wajib Belajar Pendidikan Dasar Sembilan Tahun (WAJAR DIKDAS 9 tahun)</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pendidikan dan ketrampilan keluarga serta pengembangan Keaksaraan Fungsional (KF) dengan pendampingan melalui penyuluhan, orientasi dan pelatihan.</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FF0000"/>
          <w:sz w:val="28"/>
          <w:szCs w:val="28"/>
        </w:rPr>
      </w:pPr>
      <w:r w:rsidRPr="004D661D">
        <w:rPr>
          <w:rFonts w:ascii="Times New Roman" w:hAnsi="Times New Roman" w:cs="Times New Roman"/>
          <w:b/>
          <w:color w:val="FF0000"/>
          <w:sz w:val="28"/>
          <w:szCs w:val="28"/>
        </w:rPr>
        <w:t xml:space="preserve">Meningkatkan pengetahuan dan kemampuan baca tulis, serta membudayakan minat baca masyarakat melalui Taman Bacaan </w:t>
      </w:r>
      <w:r w:rsidRPr="004D661D">
        <w:rPr>
          <w:rFonts w:ascii="Times New Roman" w:hAnsi="Times New Roman" w:cs="Times New Roman"/>
          <w:b/>
          <w:color w:val="FF0000"/>
          <w:sz w:val="28"/>
          <w:szCs w:val="28"/>
        </w:rPr>
        <w:lastRenderedPageBreak/>
        <w:t>Masyarakat (TBM) dan Sudut Baca bekerja sama dengan instansi terkait.</w:t>
      </w:r>
    </w:p>
    <w:p w:rsidR="00173DEE" w:rsidRPr="004D661D" w:rsidRDefault="00173DEE" w:rsidP="00A53FB6">
      <w:pPr>
        <w:numPr>
          <w:ilvl w:val="0"/>
          <w:numId w:val="8"/>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Meningkatkan pelaksanaan kerjasama dengan mitra sebagai pendamping, yaitu lintas sektoral dan lintas kelembagaan.</w:t>
      </w:r>
    </w:p>
    <w:p w:rsidR="00173DEE" w:rsidRPr="004D661D" w:rsidRDefault="00173DEE" w:rsidP="00A53FB6">
      <w:pPr>
        <w:pStyle w:val="NormalWeb"/>
        <w:spacing w:line="336" w:lineRule="atLeast"/>
        <w:jc w:val="both"/>
        <w:rPr>
          <w:b/>
          <w:color w:val="000000" w:themeColor="text1"/>
          <w:sz w:val="28"/>
          <w:szCs w:val="28"/>
        </w:rPr>
      </w:pPr>
      <w:r w:rsidRPr="004D661D">
        <w:rPr>
          <w:rStyle w:val="Strong"/>
          <w:rFonts w:eastAsiaTheme="majorEastAsia"/>
          <w:color w:val="000000" w:themeColor="text1"/>
          <w:sz w:val="28"/>
          <w:szCs w:val="28"/>
        </w:rPr>
        <w:t>2).    Pengembangan Kehidupan Berkoperasi</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FF0000"/>
          <w:sz w:val="28"/>
          <w:szCs w:val="28"/>
        </w:rPr>
      </w:pPr>
      <w:r w:rsidRPr="004D661D">
        <w:rPr>
          <w:rFonts w:ascii="Times New Roman" w:hAnsi="Times New Roman" w:cs="Times New Roman"/>
          <w:b/>
          <w:color w:val="FF0000"/>
          <w:sz w:val="28"/>
          <w:szCs w:val="28"/>
        </w:rPr>
        <w:t>Melaksanakan evaluasi UP2K-PKK dan mengadakan lomba UP2K untuk mengetahui sejauh mana pelaksanaan kegiatan UP2K-PKK didaeah dan mengetahuai keberhasilannya.</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Mengadakan pelatihan UP2K-PKK dalam rangka meningkatkan pengetahuan tentang program UP2K-PKK agar TP PKK Provinsi mempunyai tenaga terampil dalam pengembangan program UP2K-PKK</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Mendata ulang jumlah kelompok-kelompok UP2K-PKK</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Mengatatasi cara pemecahan masalah mengenai permodalan untuk kegiatan UP2K PKK melalui APBD, Lembaga Keuangan Mikro yang ada, baik yang bersifat bank seperti BRI Unit Desa, Bank Perkreditan Rakyat, Program Nasional Pemberdayaan Masyarakat (PNPM) Mandiri Pedesaan, Alokasi Dana Desa (ADD) dan lain lain.</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Mengupayakan pemasaran UP2K PKK melalui pasar, warung, ikut pada pameran, bazar baik lokal maupun nasional dan menjalin kemitraan dengan Dekranas / Dekranasda.</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Memotifasi keluarga agar mau menjadi anggota koperasi untuk meningkatkan pendapatan keluarga.</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Mendorong terbentuknya koperasi yang berbadan hukum yang dikelola oleh TP PKK</w:t>
      </w:r>
    </w:p>
    <w:p w:rsidR="00173DEE" w:rsidRPr="004D661D" w:rsidRDefault="00173DEE" w:rsidP="00A53FB6">
      <w:pPr>
        <w:numPr>
          <w:ilvl w:val="0"/>
          <w:numId w:val="9"/>
        </w:numPr>
        <w:spacing w:before="100" w:beforeAutospacing="1" w:after="100" w:afterAutospacing="1" w:line="336" w:lineRule="atLeast"/>
        <w:jc w:val="both"/>
        <w:rPr>
          <w:rFonts w:ascii="Times New Roman" w:hAnsi="Times New Roman" w:cs="Times New Roman"/>
          <w:b/>
          <w:color w:val="000000" w:themeColor="text1"/>
          <w:sz w:val="28"/>
          <w:szCs w:val="28"/>
        </w:rPr>
      </w:pPr>
      <w:r w:rsidRPr="004D661D">
        <w:rPr>
          <w:rFonts w:ascii="Times New Roman" w:hAnsi="Times New Roman" w:cs="Times New Roman"/>
          <w:b/>
          <w:color w:val="000000" w:themeColor="text1"/>
          <w:sz w:val="28"/>
          <w:szCs w:val="28"/>
        </w:rPr>
        <w:t>Dalam pelaksanaa prioritas program disesuaikan dengan kemampuan daerah dan menjalin kemitraan dengan instansi terkait.</w:t>
      </w:r>
    </w:p>
    <w:p w:rsidR="004D661D" w:rsidRPr="004D661D" w:rsidRDefault="00173DEE" w:rsidP="00A53FB6">
      <w:pPr>
        <w:pStyle w:val="NormalWeb"/>
        <w:spacing w:line="336" w:lineRule="atLeast"/>
        <w:jc w:val="both"/>
        <w:rPr>
          <w:b/>
          <w:color w:val="000000" w:themeColor="text1"/>
          <w:sz w:val="28"/>
          <w:szCs w:val="28"/>
        </w:rPr>
      </w:pPr>
      <w:r w:rsidRPr="004D661D">
        <w:rPr>
          <w:b/>
          <w:color w:val="000000" w:themeColor="text1"/>
          <w:sz w:val="28"/>
          <w:szCs w:val="28"/>
        </w:rPr>
        <w:t> </w:t>
      </w:r>
    </w:p>
    <w:p w:rsidR="00173DEE" w:rsidRPr="004D661D" w:rsidRDefault="004D661D" w:rsidP="004D661D">
      <w:pPr>
        <w:rPr>
          <w:rFonts w:ascii="Times New Roman" w:eastAsia="Times New Roman" w:hAnsi="Times New Roman" w:cs="Times New Roman"/>
          <w:b/>
          <w:color w:val="000000" w:themeColor="text1"/>
          <w:sz w:val="24"/>
          <w:szCs w:val="24"/>
        </w:rPr>
      </w:pPr>
      <w:r>
        <w:rPr>
          <w:b/>
          <w:color w:val="000000" w:themeColor="text1"/>
        </w:rPr>
        <w:br w:type="page"/>
      </w:r>
    </w:p>
    <w:p w:rsidR="00173DEE" w:rsidRPr="00CD3601" w:rsidRDefault="00173DEE" w:rsidP="00A53FB6">
      <w:pPr>
        <w:pStyle w:val="Heading3"/>
        <w:jc w:val="both"/>
        <w:rPr>
          <w:rFonts w:ascii="Times New Roman" w:hAnsi="Times New Roman" w:cs="Times New Roman"/>
          <w:color w:val="000000" w:themeColor="text1"/>
          <w:sz w:val="28"/>
          <w:szCs w:val="28"/>
        </w:rPr>
      </w:pPr>
      <w:r w:rsidRPr="00CD3601">
        <w:rPr>
          <w:rStyle w:val="Strong"/>
          <w:rFonts w:ascii="Times New Roman" w:hAnsi="Times New Roman" w:cs="Times New Roman"/>
          <w:b/>
          <w:color w:val="000000" w:themeColor="text1"/>
          <w:sz w:val="28"/>
          <w:szCs w:val="28"/>
        </w:rPr>
        <w:lastRenderedPageBreak/>
        <w:t>3. Pokja III</w:t>
      </w:r>
    </w:p>
    <w:p w:rsidR="00173DEE" w:rsidRPr="00CD3601" w:rsidRDefault="00173DEE" w:rsidP="00A53FB6">
      <w:pPr>
        <w:pStyle w:val="NormalWeb"/>
        <w:spacing w:line="336" w:lineRule="atLeast"/>
        <w:jc w:val="both"/>
        <w:rPr>
          <w:b/>
          <w:color w:val="FF0000"/>
          <w:sz w:val="28"/>
          <w:szCs w:val="28"/>
        </w:rPr>
      </w:pPr>
      <w:r w:rsidRPr="00CD3601">
        <w:rPr>
          <w:b/>
          <w:color w:val="FF0000"/>
          <w:sz w:val="28"/>
          <w:szCs w:val="28"/>
        </w:rPr>
        <w:t>Mengelola program Pangan, Sandang, Perumahan dan Tata Laksana Rumah Tangga .</w:t>
      </w:r>
    </w:p>
    <w:p w:rsidR="00173DEE" w:rsidRPr="00CD3601" w:rsidRDefault="00173DEE" w:rsidP="00A53FB6">
      <w:pPr>
        <w:pStyle w:val="Heading4"/>
        <w:jc w:val="both"/>
        <w:rPr>
          <w:rFonts w:ascii="Times New Roman" w:hAnsi="Times New Roman" w:cs="Times New Roman"/>
          <w:color w:val="000000" w:themeColor="text1"/>
          <w:sz w:val="28"/>
          <w:szCs w:val="28"/>
        </w:rPr>
      </w:pPr>
      <w:r w:rsidRPr="00CD3601">
        <w:rPr>
          <w:rStyle w:val="Strong"/>
          <w:rFonts w:ascii="Times New Roman" w:hAnsi="Times New Roman" w:cs="Times New Roman"/>
          <w:b/>
          <w:color w:val="000000" w:themeColor="text1"/>
          <w:sz w:val="28"/>
          <w:szCs w:val="28"/>
        </w:rPr>
        <w:t>Tugas :</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Mengupayakan ketahanan keluarga dibidang pangan sesuai dengan UU No. 7 Tahun 1996 tentang Pangan.</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penganekaragaman tanaman pangan dalam upaya peningkatan gizi keluarga menuju keluarga yang berkualitas.</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FF0000"/>
          <w:sz w:val="28"/>
          <w:szCs w:val="28"/>
        </w:rPr>
      </w:pPr>
      <w:r w:rsidRPr="00CD3601">
        <w:rPr>
          <w:rFonts w:ascii="Times New Roman" w:hAnsi="Times New Roman" w:cs="Times New Roman"/>
          <w:b/>
          <w:color w:val="FF0000"/>
          <w:sz w:val="28"/>
          <w:szCs w:val="28"/>
        </w:rPr>
        <w:t>Menumbuhkan kesadaran masyarakat untuk mengkonsumsi makanan yang Beragam, Bergizi, Berimbang (3B), yang aman dan berbasis sumber daya lokal.</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FF0000"/>
          <w:sz w:val="28"/>
          <w:szCs w:val="28"/>
        </w:rPr>
      </w:pPr>
      <w:r w:rsidRPr="00CD3601">
        <w:rPr>
          <w:rFonts w:ascii="Times New Roman" w:hAnsi="Times New Roman" w:cs="Times New Roman"/>
          <w:b/>
          <w:color w:val="FF0000"/>
          <w:sz w:val="28"/>
          <w:szCs w:val="28"/>
        </w:rPr>
        <w:t>Mengusahakan pemanfaatan lahan baik darat maupun air, minimal untuk pemenuhan kebutuhan pangan keluarga.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Berperan dan membantu dalam program Cadangan Pangan Masyarakat.</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FF0000"/>
          <w:sz w:val="28"/>
          <w:szCs w:val="28"/>
        </w:rPr>
      </w:pPr>
      <w:r w:rsidRPr="00CD3601">
        <w:rPr>
          <w:rFonts w:ascii="Times New Roman" w:hAnsi="Times New Roman" w:cs="Times New Roman"/>
          <w:b/>
          <w:color w:val="FF0000"/>
          <w:sz w:val="28"/>
          <w:szCs w:val="28"/>
        </w:rPr>
        <w:t>Memantapkan Gerakan Halaman, Asri, Teratur, Indah dan Nyaman (HATINYA PKK).</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Memanfaatan Teknologi Tepat Guna (TTG) dalam upaya meringankan beban kerja sehingga hasilnya lebih efektif dan efisien.</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Membudayakan “Aku Cinta Makanan Indonesia” dan “Aku Cinta Produksi Indonesia” sehingga menumbuhkan rasa bangga.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Mensosialisasikan pola pangan  3B untuk  keluarga khususnya bagi balita dan lansia.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penggunaan bahan sandang dalam negeri  serta mendorong peningkatan kualitas dan kuantitas produksi dan pemasarannya.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FF0000"/>
          <w:sz w:val="28"/>
          <w:szCs w:val="28"/>
        </w:rPr>
      </w:pPr>
      <w:r w:rsidRPr="00CD3601">
        <w:rPr>
          <w:rFonts w:ascii="Times New Roman" w:hAnsi="Times New Roman" w:cs="Times New Roman"/>
          <w:b/>
          <w:color w:val="FF0000"/>
          <w:sz w:val="28"/>
          <w:szCs w:val="28"/>
        </w:rPr>
        <w:t>Mengembangkan kreatifitas Usaha Kecil Mikro (UKM) dengan berbagai produk busana, cinderamata khas daerah untuk menunjang pariwisata.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Mendorong terciptanya lapangan/kesempatan kerja di bidang jasa, sandang, pangan dan perumahan.</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Memasyarakatkan rumah sehat dan layak huni sebagai upaya terwujudnya kualitas hidup keluarga.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Memantapkan pemahaman tentang fungsi rumah sebagai tempat tumbuh kembang keluarga harmonis.</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lastRenderedPageBreak/>
        <w:t>Meningkatkan jalinan kerjasama dengan institusi terkait.</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Melaksanakan PMT- AS terkoordinasi dan terpadu.</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Sosialisasi program nasional Gerakan Memasyarakatkan Makan Ikan (GEMARIKAN) dalam rangka mencerdaskan bangsa.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Melaksanakan Program Nasional Gerakan Perempuan, Tanam, Tebar dan Pelihara Pohon untuk mengantisipasi akibat perubahan iklim yang berdampak pada ketahanan pangan keluarga.</w:t>
      </w:r>
    </w:p>
    <w:p w:rsidR="00173DEE" w:rsidRPr="00CD3601" w:rsidRDefault="00173DEE" w:rsidP="00A53FB6">
      <w:pPr>
        <w:numPr>
          <w:ilvl w:val="0"/>
          <w:numId w:val="1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Menjaga kelestarian hutan.</w:t>
      </w:r>
    </w:p>
    <w:p w:rsidR="00173DEE" w:rsidRPr="00CD3601" w:rsidRDefault="00173DEE" w:rsidP="00A53FB6">
      <w:pPr>
        <w:pStyle w:val="NormalWeb"/>
        <w:spacing w:line="336" w:lineRule="atLeast"/>
        <w:jc w:val="both"/>
        <w:rPr>
          <w:b/>
          <w:color w:val="000000" w:themeColor="text1"/>
          <w:sz w:val="28"/>
          <w:szCs w:val="28"/>
        </w:rPr>
      </w:pPr>
      <w:r w:rsidRPr="00CD3601">
        <w:rPr>
          <w:b/>
          <w:color w:val="000000" w:themeColor="text1"/>
          <w:sz w:val="28"/>
          <w:szCs w:val="28"/>
        </w:rPr>
        <w:t> </w:t>
      </w:r>
    </w:p>
    <w:p w:rsidR="00173DEE" w:rsidRPr="00CD3601" w:rsidRDefault="00173DEE" w:rsidP="00A53FB6">
      <w:pPr>
        <w:pStyle w:val="Heading4"/>
        <w:jc w:val="both"/>
        <w:rPr>
          <w:rFonts w:ascii="Times New Roman" w:hAnsi="Times New Roman" w:cs="Times New Roman"/>
          <w:color w:val="000000" w:themeColor="text1"/>
          <w:sz w:val="28"/>
          <w:szCs w:val="28"/>
        </w:rPr>
      </w:pPr>
      <w:r w:rsidRPr="00CD3601">
        <w:rPr>
          <w:rStyle w:val="Strong"/>
          <w:rFonts w:ascii="Times New Roman" w:hAnsi="Times New Roman" w:cs="Times New Roman"/>
          <w:b/>
          <w:color w:val="000000" w:themeColor="text1"/>
          <w:sz w:val="28"/>
          <w:szCs w:val="28"/>
        </w:rPr>
        <w:t>Prioritas Program</w:t>
      </w:r>
    </w:p>
    <w:p w:rsidR="00173DEE" w:rsidRPr="00CD3601" w:rsidRDefault="00173DEE" w:rsidP="00A53FB6">
      <w:pPr>
        <w:pStyle w:val="NormalWeb"/>
        <w:spacing w:line="336" w:lineRule="atLeast"/>
        <w:jc w:val="both"/>
        <w:rPr>
          <w:b/>
          <w:color w:val="000000" w:themeColor="text1"/>
          <w:sz w:val="28"/>
          <w:szCs w:val="28"/>
        </w:rPr>
      </w:pPr>
      <w:r w:rsidRPr="00CD3601">
        <w:rPr>
          <w:rStyle w:val="Strong"/>
          <w:rFonts w:eastAsiaTheme="majorEastAsia"/>
          <w:color w:val="000000" w:themeColor="text1"/>
          <w:sz w:val="28"/>
          <w:szCs w:val="28"/>
        </w:rPr>
        <w:t>1).    Pangan</w:t>
      </w:r>
    </w:p>
    <w:p w:rsidR="00173DEE" w:rsidRPr="00CD3601"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Mewujudkan Ketahanan  Pangan Keluarga  melalui penganekaragaman pangan yang bergizi sesuai potensi daerah.</w:t>
      </w:r>
    </w:p>
    <w:p w:rsidR="00173DEE" w:rsidRPr="00E3508D"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FF0000"/>
          <w:sz w:val="28"/>
          <w:szCs w:val="28"/>
        </w:rPr>
      </w:pPr>
      <w:r w:rsidRPr="00E3508D">
        <w:rPr>
          <w:rFonts w:ascii="Times New Roman" w:hAnsi="Times New Roman" w:cs="Times New Roman"/>
          <w:b/>
          <w:color w:val="FF0000"/>
          <w:sz w:val="28"/>
          <w:szCs w:val="28"/>
        </w:rPr>
        <w:t>Peningkatan pangan keluarga sehari-hari dengan mendorong terciptanya sikap dan perilaku masyarakat melalui  penganekaragaman makanan dengan menerapkan pola pangan 3B (beragam, bergizi, berimbang), sesuai potensi daerah.</w:t>
      </w:r>
    </w:p>
    <w:p w:rsidR="00173DEE" w:rsidRPr="00CD3601"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Mewaspadai terjadinya keracunan pangan, mulai dari menanam, memilih, mengolah sampai terhidangnya makanan, menghindari bahan tambahan makanan yang berbahaya, antara lain :  zat pewarna, bahan pengawet, produk kedaluwarsa, dan penggunaan pestisida.</w:t>
      </w:r>
    </w:p>
    <w:p w:rsidR="00173DEE" w:rsidRPr="00CD3601"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Meminimalkan budaya / tradisi pangan yang merugikan kesehatan misalnya orang hamil / balita banyak pantangan makan.</w:t>
      </w:r>
    </w:p>
    <w:p w:rsidR="00173DEE" w:rsidRPr="00E3508D"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FF0000"/>
          <w:sz w:val="28"/>
          <w:szCs w:val="28"/>
        </w:rPr>
      </w:pPr>
      <w:r w:rsidRPr="00E3508D">
        <w:rPr>
          <w:rFonts w:ascii="Times New Roman" w:hAnsi="Times New Roman" w:cs="Times New Roman"/>
          <w:b/>
          <w:color w:val="FF0000"/>
          <w:sz w:val="28"/>
          <w:szCs w:val="28"/>
        </w:rPr>
        <w:t>Mengoptimalkan HATINYA PKK dengan tananam pangan dan tanaman produktif/keras (bernilai ekonomis tinggi), minimal untuk memenuhi keperluan dan tabungan keluarga serta meningkatkan Tanaman Obat Keluarga (TOGA).</w:t>
      </w:r>
    </w:p>
    <w:p w:rsidR="00173DEE" w:rsidRPr="00CD3601"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Mengembangkan industri pangan rumah tangga dan mengadakan penyuluhan, orientasi dan pelatihan untuk menunjang pemasaran.</w:t>
      </w:r>
    </w:p>
    <w:p w:rsidR="00173DEE" w:rsidRPr="00CD3601"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Mengadakan lomba masak secara berjenjang guna meningikatkan kreativitas cipta makanan.</w:t>
      </w:r>
    </w:p>
    <w:p w:rsidR="00173DEE" w:rsidRPr="00E3508D"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FF0000"/>
          <w:sz w:val="28"/>
          <w:szCs w:val="28"/>
        </w:rPr>
      </w:pPr>
      <w:r w:rsidRPr="00E3508D">
        <w:rPr>
          <w:rFonts w:ascii="Times New Roman" w:hAnsi="Times New Roman" w:cs="Times New Roman"/>
          <w:b/>
          <w:color w:val="FF0000"/>
          <w:sz w:val="28"/>
          <w:szCs w:val="28"/>
        </w:rPr>
        <w:t>Pemanfaatan Teknologi Tepat Guna (TTG) untuk menunjang usaha agrobisnis, hortikultura, tanaman buah, perikanan, peternakan dan lain-lain untuk meningkatkan kualitas dan kuantitas produksi dalam mencapai  taraf hidup dan kesejahteraan keluarga.</w:t>
      </w:r>
    </w:p>
    <w:p w:rsidR="00173DEE" w:rsidRPr="00CD3601" w:rsidRDefault="00173DEE" w:rsidP="00A53FB6">
      <w:pPr>
        <w:numPr>
          <w:ilvl w:val="0"/>
          <w:numId w:val="11"/>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lastRenderedPageBreak/>
        <w:t>Menyempurnakan dan sosialisasi buku Peran PKK Dalam Mendukung Gerakan Percepatan Keanekaragaman Konsumsi Pangan</w:t>
      </w:r>
    </w:p>
    <w:p w:rsidR="00173DEE" w:rsidRPr="00CD3601" w:rsidRDefault="00173DEE" w:rsidP="00A53FB6">
      <w:pPr>
        <w:pStyle w:val="NormalWeb"/>
        <w:spacing w:line="336" w:lineRule="atLeast"/>
        <w:jc w:val="both"/>
        <w:rPr>
          <w:b/>
          <w:color w:val="000000" w:themeColor="text1"/>
          <w:sz w:val="28"/>
          <w:szCs w:val="28"/>
        </w:rPr>
      </w:pPr>
      <w:r w:rsidRPr="00CD3601">
        <w:rPr>
          <w:b/>
          <w:color w:val="000000" w:themeColor="text1"/>
          <w:sz w:val="28"/>
          <w:szCs w:val="28"/>
        </w:rPr>
        <w:t> </w:t>
      </w:r>
    </w:p>
    <w:p w:rsidR="00173DEE" w:rsidRPr="00CD3601" w:rsidRDefault="00173DEE" w:rsidP="00A53FB6">
      <w:pPr>
        <w:pStyle w:val="NormalWeb"/>
        <w:spacing w:line="336" w:lineRule="atLeast"/>
        <w:jc w:val="both"/>
        <w:rPr>
          <w:b/>
          <w:color w:val="000000" w:themeColor="text1"/>
          <w:sz w:val="28"/>
          <w:szCs w:val="28"/>
        </w:rPr>
      </w:pPr>
      <w:r w:rsidRPr="00CD3601">
        <w:rPr>
          <w:rStyle w:val="Strong"/>
          <w:rFonts w:eastAsiaTheme="majorEastAsia"/>
          <w:color w:val="000000" w:themeColor="text1"/>
          <w:sz w:val="28"/>
          <w:szCs w:val="28"/>
        </w:rPr>
        <w:t>2).    Sandang</w:t>
      </w:r>
    </w:p>
    <w:p w:rsidR="00173DEE" w:rsidRPr="00CD3601" w:rsidRDefault="00173DEE" w:rsidP="00A53FB6">
      <w:pPr>
        <w:numPr>
          <w:ilvl w:val="0"/>
          <w:numId w:val="12"/>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Mengupayakan adanya hak paten untuk melindungi  hak cipta desain.</w:t>
      </w:r>
    </w:p>
    <w:p w:rsidR="00173DEE" w:rsidRPr="00CD3601" w:rsidRDefault="00173DEE" w:rsidP="00A53FB6">
      <w:pPr>
        <w:numPr>
          <w:ilvl w:val="0"/>
          <w:numId w:val="12"/>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Mengupayakan keikutsertaan dalam pameran dan lomba baik tingkat lokal, nasional dan internasional.</w:t>
      </w:r>
    </w:p>
    <w:p w:rsidR="00173DEE" w:rsidRPr="00CD3601" w:rsidRDefault="00173DEE" w:rsidP="00A53FB6">
      <w:pPr>
        <w:numPr>
          <w:ilvl w:val="0"/>
          <w:numId w:val="12"/>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Mengadakan kerja sama dengan para disainer, pengusaha, industri sandang dan pariwisata.</w:t>
      </w:r>
    </w:p>
    <w:p w:rsidR="00173DEE" w:rsidRPr="00E3508D" w:rsidRDefault="00173DEE" w:rsidP="00A53FB6">
      <w:pPr>
        <w:numPr>
          <w:ilvl w:val="0"/>
          <w:numId w:val="12"/>
        </w:numPr>
        <w:spacing w:before="100" w:beforeAutospacing="1" w:after="100" w:afterAutospacing="1" w:line="336" w:lineRule="atLeast"/>
        <w:jc w:val="both"/>
        <w:rPr>
          <w:rFonts w:ascii="Times New Roman" w:hAnsi="Times New Roman" w:cs="Times New Roman"/>
          <w:b/>
          <w:color w:val="FF0000"/>
          <w:sz w:val="28"/>
          <w:szCs w:val="28"/>
        </w:rPr>
      </w:pPr>
      <w:r w:rsidRPr="00E3508D">
        <w:rPr>
          <w:rFonts w:ascii="Times New Roman" w:hAnsi="Times New Roman" w:cs="Times New Roman"/>
          <w:b/>
          <w:color w:val="FF0000"/>
          <w:sz w:val="28"/>
          <w:szCs w:val="28"/>
        </w:rPr>
        <w:t>Membudayakan perilaku berbusana sesuai dengan moral budaya Indonesia dan meningkatkan kesadaran masyarakat mencintai produksi dalam negeri (Aku Cinta Produksi Indonesia)</w:t>
      </w:r>
    </w:p>
    <w:p w:rsidR="00173DEE" w:rsidRPr="00CD3601" w:rsidRDefault="00173DEE" w:rsidP="00A53FB6">
      <w:pPr>
        <w:pStyle w:val="NormalWeb"/>
        <w:spacing w:line="336" w:lineRule="atLeast"/>
        <w:jc w:val="both"/>
        <w:rPr>
          <w:b/>
          <w:color w:val="000000" w:themeColor="text1"/>
          <w:sz w:val="28"/>
          <w:szCs w:val="28"/>
        </w:rPr>
      </w:pPr>
      <w:r w:rsidRPr="00CD3601">
        <w:rPr>
          <w:b/>
          <w:color w:val="000000" w:themeColor="text1"/>
          <w:sz w:val="28"/>
          <w:szCs w:val="28"/>
        </w:rPr>
        <w:t> </w:t>
      </w:r>
    </w:p>
    <w:p w:rsidR="00173DEE" w:rsidRPr="00CD3601" w:rsidRDefault="00173DEE" w:rsidP="00A53FB6">
      <w:pPr>
        <w:pStyle w:val="NormalWeb"/>
        <w:spacing w:line="336" w:lineRule="atLeast"/>
        <w:jc w:val="both"/>
        <w:rPr>
          <w:b/>
          <w:color w:val="000000" w:themeColor="text1"/>
          <w:sz w:val="28"/>
          <w:szCs w:val="28"/>
        </w:rPr>
      </w:pPr>
      <w:r w:rsidRPr="00CD3601">
        <w:rPr>
          <w:rStyle w:val="Strong"/>
          <w:rFonts w:eastAsiaTheme="majorEastAsia"/>
          <w:color w:val="000000" w:themeColor="text1"/>
          <w:sz w:val="28"/>
          <w:szCs w:val="28"/>
        </w:rPr>
        <w:t>3).    Perumahan dan Tata Laksana Rumahtangga</w:t>
      </w:r>
    </w:p>
    <w:p w:rsidR="00173DEE" w:rsidRPr="00CD3601" w:rsidRDefault="00173DEE" w:rsidP="00A53FB6">
      <w:pPr>
        <w:numPr>
          <w:ilvl w:val="0"/>
          <w:numId w:val="13"/>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Menumbuh kembangkan kembali program Pemugaran Perumahan dan Lingkungan Desa Terpadu (P2LDT) melalui pemugaran rumah layak huni terutama keluarga miskin dan pengungsi dengan azas Tri Bina (bina usaha, bina manusia dan bina lingkungan), gotong royong  serta mengupayakan bantuan dari instansi/dinas terkait, bank, swasta dan masyarakat.</w:t>
      </w:r>
    </w:p>
    <w:p w:rsidR="00173DEE" w:rsidRPr="00CD3601" w:rsidRDefault="00173DEE" w:rsidP="00A53FB6">
      <w:pPr>
        <w:numPr>
          <w:ilvl w:val="0"/>
          <w:numId w:val="13"/>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pemasyarakatan tentang perumahan sehat dan layak huni serta menumbuhkan kesadaran akan bahaya bertempat tinggal di daerah tegangan listrik tinggi, bantaran sungai, timbunan sampah, tepian jalan rel kereta api dan menumbuhkan kesadaran hukum tentang kepemilikan rumah dan tanah.</w:t>
      </w:r>
    </w:p>
    <w:p w:rsidR="00173DEE" w:rsidRPr="00CD3601" w:rsidRDefault="00173DEE" w:rsidP="00A53FB6">
      <w:pPr>
        <w:numPr>
          <w:ilvl w:val="0"/>
          <w:numId w:val="13"/>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Pemasyarakatan dan pemanfaatan TTG dalam rumahtangga, sarana dan prasarana perumahan serta hemat energi dan mencegah pemborosan.</w:t>
      </w:r>
    </w:p>
    <w:p w:rsidR="00173DEE" w:rsidRPr="00CD3601" w:rsidRDefault="00173DEE" w:rsidP="00A53FB6">
      <w:pPr>
        <w:numPr>
          <w:ilvl w:val="0"/>
          <w:numId w:val="13"/>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pengetahuan dan keterampilan tentang tata laksana rumah tangga dalam mengharmoniskan dan membahagiakan kehidupan keluarga.</w:t>
      </w:r>
    </w:p>
    <w:p w:rsidR="00173DEE" w:rsidRPr="00CD3601" w:rsidRDefault="00173DEE" w:rsidP="00A53FB6">
      <w:pPr>
        <w:numPr>
          <w:ilvl w:val="0"/>
          <w:numId w:val="13"/>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penerapan pola hidup /perilaku bagi penghuni rumah susun.</w:t>
      </w:r>
    </w:p>
    <w:p w:rsidR="00173DEE" w:rsidRPr="00CD1FDB" w:rsidRDefault="00173DEE" w:rsidP="00A53FB6">
      <w:pPr>
        <w:pStyle w:val="NormalWeb"/>
        <w:spacing w:line="336" w:lineRule="atLeast"/>
        <w:jc w:val="both"/>
        <w:rPr>
          <w:b/>
          <w:color w:val="FF0000"/>
          <w:sz w:val="28"/>
          <w:szCs w:val="28"/>
        </w:rPr>
      </w:pPr>
      <w:r w:rsidRPr="00CD1FDB">
        <w:rPr>
          <w:b/>
          <w:color w:val="FF0000"/>
          <w:sz w:val="28"/>
          <w:szCs w:val="28"/>
        </w:rPr>
        <w:lastRenderedPageBreak/>
        <w:t xml:space="preserve">Dalam pelaksanaan kegiatan tersebut dilakukan upaya pemahaman kesadaran pentingnya pangan yang bergizi, berimbang, beragam dan berkualitas, sandang, perumahan dan tata laksana rumah tangga yang sehat </w:t>
      </w:r>
      <w:r w:rsidRPr="00CD1FDB">
        <w:rPr>
          <w:b/>
          <w:color w:val="FF0000"/>
          <w:sz w:val="28"/>
          <w:szCs w:val="28"/>
          <w:u w:val="single"/>
        </w:rPr>
        <w:t>melalui lomba-lomba dan kajian.</w:t>
      </w:r>
      <w:r w:rsidRPr="00CD1FDB">
        <w:rPr>
          <w:b/>
          <w:color w:val="FF0000"/>
          <w:sz w:val="28"/>
          <w:szCs w:val="28"/>
        </w:rPr>
        <w:t xml:space="preserve"> Untuk itu </w:t>
      </w:r>
      <w:r w:rsidRPr="00CD1FDB">
        <w:rPr>
          <w:b/>
          <w:color w:val="FF0000"/>
          <w:sz w:val="28"/>
          <w:szCs w:val="28"/>
          <w:u w:val="single"/>
        </w:rPr>
        <w:t>diperlukan kemitraan dengan instansi/dinas</w:t>
      </w:r>
      <w:r w:rsidRPr="00CD1FDB">
        <w:rPr>
          <w:b/>
          <w:color w:val="FF0000"/>
          <w:sz w:val="28"/>
          <w:szCs w:val="28"/>
        </w:rPr>
        <w:t xml:space="preserve"> terkait antara lain : Kementerian Pertanian, Kementerian Kelautan, Badan Bimas Pertanian, Kementerian PU, Kementerian Perindustrian, Kementerian Perdagangan, Kementerian Budaya dan Pariwisata, Perguruan Tinggi terkait, Dekranasda/Dekranas dan lain-lain.</w:t>
      </w:r>
    </w:p>
    <w:p w:rsidR="00CD1FDB" w:rsidRDefault="00173DEE" w:rsidP="00A53FB6">
      <w:pPr>
        <w:pStyle w:val="NormalWeb"/>
        <w:spacing w:line="336" w:lineRule="atLeast"/>
        <w:jc w:val="both"/>
        <w:rPr>
          <w:b/>
          <w:color w:val="000000" w:themeColor="text1"/>
          <w:sz w:val="28"/>
          <w:szCs w:val="28"/>
        </w:rPr>
      </w:pPr>
      <w:r w:rsidRPr="00CD3601">
        <w:rPr>
          <w:b/>
          <w:color w:val="000000" w:themeColor="text1"/>
          <w:sz w:val="28"/>
          <w:szCs w:val="28"/>
        </w:rPr>
        <w:t> </w:t>
      </w:r>
    </w:p>
    <w:p w:rsidR="00173DEE" w:rsidRPr="00CD1FDB" w:rsidRDefault="00CD1FDB" w:rsidP="00CD1FDB">
      <w:pPr>
        <w:rPr>
          <w:rFonts w:ascii="Times New Roman" w:eastAsia="Times New Roman" w:hAnsi="Times New Roman" w:cs="Times New Roman"/>
          <w:b/>
          <w:color w:val="000000" w:themeColor="text1"/>
          <w:sz w:val="28"/>
          <w:szCs w:val="28"/>
        </w:rPr>
      </w:pPr>
      <w:r>
        <w:rPr>
          <w:b/>
          <w:color w:val="000000" w:themeColor="text1"/>
          <w:sz w:val="28"/>
          <w:szCs w:val="28"/>
        </w:rPr>
        <w:br w:type="page"/>
      </w:r>
    </w:p>
    <w:p w:rsidR="00173DEE" w:rsidRPr="00CD3601" w:rsidRDefault="00173DEE" w:rsidP="00A53FB6">
      <w:pPr>
        <w:pStyle w:val="NormalWeb"/>
        <w:spacing w:line="336" w:lineRule="atLeast"/>
        <w:jc w:val="both"/>
        <w:rPr>
          <w:b/>
          <w:color w:val="000000" w:themeColor="text1"/>
          <w:sz w:val="28"/>
          <w:szCs w:val="28"/>
        </w:rPr>
      </w:pPr>
      <w:r w:rsidRPr="00CD3601">
        <w:rPr>
          <w:rStyle w:val="Strong"/>
          <w:rFonts w:eastAsiaTheme="majorEastAsia"/>
          <w:color w:val="000000" w:themeColor="text1"/>
          <w:sz w:val="28"/>
          <w:szCs w:val="28"/>
        </w:rPr>
        <w:lastRenderedPageBreak/>
        <w:t>4. Pokja IV</w:t>
      </w:r>
    </w:p>
    <w:p w:rsidR="00173DEE" w:rsidRPr="00CD3601" w:rsidRDefault="00173DEE" w:rsidP="00A53FB6">
      <w:pPr>
        <w:pStyle w:val="NormalWeb"/>
        <w:spacing w:line="336" w:lineRule="atLeast"/>
        <w:jc w:val="both"/>
        <w:rPr>
          <w:b/>
          <w:color w:val="000000" w:themeColor="text1"/>
          <w:sz w:val="28"/>
          <w:szCs w:val="28"/>
        </w:rPr>
      </w:pPr>
      <w:r w:rsidRPr="00CD1FDB">
        <w:rPr>
          <w:b/>
          <w:color w:val="FF0000"/>
          <w:sz w:val="28"/>
          <w:szCs w:val="28"/>
        </w:rPr>
        <w:t>Mengelola Program Kesehatan, Kelestarian Lingkungan Hidup dan Perencnaan Sehat</w:t>
      </w:r>
      <w:r w:rsidRPr="00CD3601">
        <w:rPr>
          <w:b/>
          <w:color w:val="000000" w:themeColor="text1"/>
          <w:sz w:val="28"/>
          <w:szCs w:val="28"/>
        </w:rPr>
        <w:t>.</w:t>
      </w:r>
    </w:p>
    <w:p w:rsidR="00173DEE" w:rsidRPr="00CD3601" w:rsidRDefault="00173DEE" w:rsidP="00A53FB6">
      <w:pPr>
        <w:pStyle w:val="Heading4"/>
        <w:jc w:val="both"/>
        <w:rPr>
          <w:rFonts w:ascii="Times New Roman" w:hAnsi="Times New Roman" w:cs="Times New Roman"/>
          <w:color w:val="000000" w:themeColor="text1"/>
          <w:sz w:val="28"/>
          <w:szCs w:val="28"/>
        </w:rPr>
      </w:pPr>
      <w:r w:rsidRPr="00CD3601">
        <w:rPr>
          <w:rStyle w:val="Strong"/>
          <w:rFonts w:ascii="Times New Roman" w:hAnsi="Times New Roman" w:cs="Times New Roman"/>
          <w:b/>
          <w:color w:val="000000" w:themeColor="text1"/>
          <w:sz w:val="28"/>
          <w:szCs w:val="28"/>
        </w:rPr>
        <w:t>Tugas:</w:t>
      </w:r>
    </w:p>
    <w:p w:rsidR="00173DEE" w:rsidRPr="00CD3601"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pencapaian tujuan pembangunan millennium</w:t>
      </w:r>
    </w:p>
    <w:p w:rsidR="00173DEE" w:rsidRPr="00CD1FDB"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Meningkatkan budaya Perilaku Hidup Bersih dan Sehat (PHBS)</w:t>
      </w:r>
    </w:p>
    <w:p w:rsidR="00173DEE" w:rsidRPr="00CD1FDB"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Mengembangkan dan membina pelaksanaan kegiatan POSYANDU</w:t>
      </w:r>
    </w:p>
    <w:p w:rsidR="00173DEE" w:rsidRPr="00CD1FDB"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Memonitor pelaksanaan Sistem Informasi Posyandu (SIP)</w:t>
      </w:r>
    </w:p>
    <w:p w:rsidR="00173DEE" w:rsidRPr="00CD1FDB"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Melaksanakan pencatatan Ibu hamil, melahirkan, nifas, ibu meninggal, kelahiran dan kematian bayi dan balita</w:t>
      </w:r>
    </w:p>
    <w:p w:rsidR="00173DEE" w:rsidRPr="00CD3601"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Tanam dan pelihara pohon dalam rangka mewujudkan kelestarian lingkungan.</w:t>
      </w:r>
    </w:p>
    <w:p w:rsidR="00173DEE" w:rsidRPr="00CD3601"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Mewujudkan keluarga kecil, bahagia, sejahtera dengan melaksanakan program KB agar tercapai generasi yang sehat, cerdas dan tangguh.</w:t>
      </w:r>
    </w:p>
    <w:p w:rsidR="00173DEE" w:rsidRPr="00CD1FDB" w:rsidRDefault="00173DEE" w:rsidP="00A53FB6">
      <w:pPr>
        <w:numPr>
          <w:ilvl w:val="0"/>
          <w:numId w:val="14"/>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Meningkatkan pengetahuan tentang budaya hidup hemat, membudayakan kebiasaan menabung dan melaksanakan  tatalaksana keuangan keluarga dalam rangka mendukung perencanaan sehat.</w:t>
      </w:r>
    </w:p>
    <w:p w:rsidR="00173DEE" w:rsidRPr="00CD3601" w:rsidRDefault="00173DEE" w:rsidP="00A53FB6">
      <w:pPr>
        <w:pStyle w:val="Heading4"/>
        <w:jc w:val="both"/>
        <w:rPr>
          <w:rFonts w:ascii="Times New Roman" w:hAnsi="Times New Roman" w:cs="Times New Roman"/>
          <w:color w:val="000000" w:themeColor="text1"/>
          <w:sz w:val="28"/>
          <w:szCs w:val="28"/>
        </w:rPr>
      </w:pPr>
      <w:r w:rsidRPr="00CD3601">
        <w:rPr>
          <w:rStyle w:val="Strong"/>
          <w:rFonts w:ascii="Times New Roman" w:hAnsi="Times New Roman" w:cs="Times New Roman"/>
          <w:b/>
          <w:color w:val="000000" w:themeColor="text1"/>
          <w:sz w:val="28"/>
          <w:szCs w:val="28"/>
        </w:rPr>
        <w:t>Prioritas Program :</w:t>
      </w:r>
    </w:p>
    <w:p w:rsidR="00173DEE" w:rsidRPr="00CD3601" w:rsidRDefault="00173DEE" w:rsidP="00A53FB6">
      <w:pPr>
        <w:pStyle w:val="NormalWeb"/>
        <w:spacing w:line="336" w:lineRule="atLeast"/>
        <w:jc w:val="both"/>
        <w:rPr>
          <w:b/>
          <w:color w:val="000000" w:themeColor="text1"/>
          <w:sz w:val="28"/>
          <w:szCs w:val="28"/>
        </w:rPr>
      </w:pPr>
      <w:r w:rsidRPr="00CD3601">
        <w:rPr>
          <w:rStyle w:val="Strong"/>
          <w:rFonts w:eastAsiaTheme="majorEastAsia"/>
          <w:color w:val="000000" w:themeColor="text1"/>
          <w:sz w:val="28"/>
          <w:szCs w:val="28"/>
        </w:rPr>
        <w:t>1).    </w:t>
      </w:r>
      <w:r w:rsidRPr="00CD1FDB">
        <w:rPr>
          <w:rStyle w:val="Strong"/>
          <w:rFonts w:eastAsiaTheme="majorEastAsia"/>
          <w:color w:val="FF0000"/>
          <w:sz w:val="28"/>
          <w:szCs w:val="28"/>
        </w:rPr>
        <w:t xml:space="preserve"> Kesehatan</w:t>
      </w:r>
    </w:p>
    <w:p w:rsidR="00173DEE" w:rsidRPr="00CD3601" w:rsidRDefault="00173DEE" w:rsidP="00A53FB6">
      <w:pPr>
        <w:numPr>
          <w:ilvl w:val="0"/>
          <w:numId w:val="15"/>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Memantapkan Keluarga Sadar Gizi (KADARZI) dalam upaya menurunkan prefalensi anak balita kurang gizi.</w:t>
      </w:r>
    </w:p>
    <w:p w:rsidR="00173DEE" w:rsidRPr="00CD1FDB" w:rsidRDefault="00173DEE" w:rsidP="00A53FB6">
      <w:pPr>
        <w:numPr>
          <w:ilvl w:val="1"/>
          <w:numId w:val="15"/>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Gizi seimbang kepada ibu hamil (BUMIL), ibu menyusui (BUSUI), balita.</w:t>
      </w:r>
    </w:p>
    <w:p w:rsidR="00173DEE" w:rsidRPr="00CD1FDB" w:rsidRDefault="00173DEE" w:rsidP="00A53FB6">
      <w:pPr>
        <w:numPr>
          <w:ilvl w:val="1"/>
          <w:numId w:val="15"/>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Kualitas gizi pada BUMIL yang Kekurangan Energi Kronis (KEK) dengan mengukur Lingkar Lengan Atas (LILA)</w:t>
      </w:r>
    </w:p>
    <w:p w:rsidR="00173DEE" w:rsidRPr="00CD1FDB" w:rsidRDefault="00173DEE" w:rsidP="00A53FB6">
      <w:pPr>
        <w:numPr>
          <w:ilvl w:val="1"/>
          <w:numId w:val="15"/>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Penanggulangan gangguan Akibat Kekurangan Garam Yodium (GAKY)</w:t>
      </w:r>
    </w:p>
    <w:p w:rsidR="00173DEE" w:rsidRPr="00CD1FDB" w:rsidRDefault="00173DEE" w:rsidP="00A53FB6">
      <w:pPr>
        <w:numPr>
          <w:ilvl w:val="1"/>
          <w:numId w:val="15"/>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Suplementasi zat gizi</w:t>
      </w:r>
    </w:p>
    <w:p w:rsidR="00173DEE" w:rsidRPr="00CD1FDB" w:rsidRDefault="00173DEE" w:rsidP="00A53FB6">
      <w:pPr>
        <w:numPr>
          <w:ilvl w:val="1"/>
          <w:numId w:val="15"/>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Pemberian ASI eksklusif selama 6 (enam) bulan</w:t>
      </w:r>
    </w:p>
    <w:p w:rsidR="00173DEE" w:rsidRPr="00CD1FDB" w:rsidRDefault="00173DEE" w:rsidP="00A53FB6">
      <w:pPr>
        <w:numPr>
          <w:ilvl w:val="1"/>
          <w:numId w:val="15"/>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Makanan Pendamping Air Susu Ibu (MP-ASI)</w:t>
      </w:r>
    </w:p>
    <w:p w:rsidR="00173DEE" w:rsidRPr="00CD1FDB" w:rsidRDefault="00173DEE" w:rsidP="00A53FB6">
      <w:pPr>
        <w:numPr>
          <w:ilvl w:val="1"/>
          <w:numId w:val="15"/>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Pemberian Makanan Tambahan (PMT) bagi Balita, Lansia di Posyandu.</w:t>
      </w:r>
    </w:p>
    <w:p w:rsidR="00173DEE" w:rsidRPr="00CD3601" w:rsidRDefault="00173DEE" w:rsidP="00A53FB6">
      <w:pPr>
        <w:numPr>
          <w:ilvl w:val="0"/>
          <w:numId w:val="16"/>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lastRenderedPageBreak/>
        <w:t>Penyediaan Makanan Tambahan bagi Anak Sekolah (PMT-AS);</w:t>
      </w:r>
    </w:p>
    <w:p w:rsidR="00173DEE" w:rsidRPr="00CD3601" w:rsidRDefault="00173DEE" w:rsidP="00A53FB6">
      <w:pPr>
        <w:numPr>
          <w:ilvl w:val="0"/>
          <w:numId w:val="17"/>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Upaya penambahan kalori (Protein, Karbohidrat, Lemak, Vitamin, Mineral, Air) di sekolah.</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 xml:space="preserve">Menjadikan PHBS  sebagai kebiasaan hidup sehari-hari </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Membudayakan Cuci Tangan Pakai Sabun (CTPS), kebersihan pribadi.</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Menggunting dan memelihara kebersihan kuku.</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Lomba pelaksana terbaik PHBS setahun sekali</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Usaha Kesehatan Sekolah</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Membudayakan Lima Imunisasi Dasar Lengkap (LIL) dan rutin untuk menurunkan angka kematian anak dan ibu.</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kesadaran Pasangan Usia Subur (PUS) tentang manfaat pemakaian alat kontrasepsi.</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penyuluhan pencegahan penyakit menular dan tidak menular.</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tanam dan pelihara pohon dalam upaya kelestarian lingkungan hidup, mengurangi dampak global warming (pemanasan global).</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 xml:space="preserve">Mendorong swadaya masyarakat dalam upaya penurunan Angka Kematian Ibu (AKI), Angka Kematian Bayi (AKB), Angka Kematian Balita (AKBAL) melalui antara lain : </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Gerakan Sayang Ibu (GSI) dengan Program Perencanaan Persalian, Pencegahan dan Komplikasi (P4K).</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Mensosialisasikan kesadaran donor darah di Desa dan Kelurahan.</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Lima Imunisasi Dasar Lengkap dan Imunisasi Rutin</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Pencatatan kelahiran dan kematian di kelompok-kelompok Dasawisma.</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‘Ambulans’ Desa.</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Pemahaman tertib administrasi dalam rangka meningkatkan dan mewujudkan tertib administrasi kependudukan di keluarga.</w:t>
      </w:r>
    </w:p>
    <w:p w:rsidR="00173DEE" w:rsidRPr="00CD3601"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Optimalisasi Posyandu.</w:t>
      </w:r>
    </w:p>
    <w:p w:rsidR="00173DEE" w:rsidRPr="00CD1FDB" w:rsidRDefault="00173DEE" w:rsidP="00A53FB6">
      <w:pPr>
        <w:numPr>
          <w:ilvl w:val="0"/>
          <w:numId w:val="18"/>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 xml:space="preserve">Meningkatkan pengetahuan dan kemampuan keluarga dalam : </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Mengenal tanda-tanda kegemukan (obesitas) dan kekurangan gizi.</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Mengenal tanda-tanda bahaya kehamilan, melahirkan dan nifas.</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lastRenderedPageBreak/>
        <w:t>Mengenal tanda-tanda bahaya NARKOBA dan upaya pencegahannya.</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Mengenal tanda-tanda bahaya kehamilan secara dini.</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Mengenal bahaya penyakit dan dampak kurang bersihnya lingkungan.</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Orientasi peningkatan kepemimpinan PKK dalam upaya mewujudkan Indonesia Sehat.</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Pemanfaatan hasil tanaman TOGA</w:t>
      </w:r>
    </w:p>
    <w:p w:rsidR="00173DEE" w:rsidRPr="00CD3601" w:rsidRDefault="00173DEE" w:rsidP="00A53FB6">
      <w:pPr>
        <w:numPr>
          <w:ilvl w:val="1"/>
          <w:numId w:val="18"/>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Peningkatan penyuluhan pencegahan penyakit yang dapat dicegah dengan imunisasi, penyakit DBD, Malaria, Osteoporosis, Gondok, Endemis, Anemia ibu Hamil, Penyakit Degeneratif seperti Jantung dan Diabetes, Kanker, Stroke, TB, Penyakit Infeksi dan lain-lain.</w:t>
      </w:r>
    </w:p>
    <w:p w:rsidR="00173DEE" w:rsidRPr="00CD3601" w:rsidRDefault="00173DEE" w:rsidP="00A53FB6">
      <w:pPr>
        <w:pStyle w:val="NormalWeb"/>
        <w:spacing w:line="336" w:lineRule="atLeast"/>
        <w:jc w:val="both"/>
        <w:rPr>
          <w:b/>
          <w:color w:val="000000" w:themeColor="text1"/>
          <w:sz w:val="28"/>
          <w:szCs w:val="28"/>
        </w:rPr>
      </w:pPr>
      <w:r w:rsidRPr="00CD3601">
        <w:rPr>
          <w:b/>
          <w:color w:val="000000" w:themeColor="text1"/>
          <w:sz w:val="28"/>
          <w:szCs w:val="28"/>
        </w:rPr>
        <w:t> </w:t>
      </w:r>
    </w:p>
    <w:p w:rsidR="00173DEE" w:rsidRPr="00CD3601" w:rsidRDefault="00173DEE" w:rsidP="00A53FB6">
      <w:pPr>
        <w:pStyle w:val="NormalWeb"/>
        <w:spacing w:line="336" w:lineRule="atLeast"/>
        <w:jc w:val="both"/>
        <w:rPr>
          <w:b/>
          <w:color w:val="000000" w:themeColor="text1"/>
          <w:sz w:val="28"/>
          <w:szCs w:val="28"/>
        </w:rPr>
      </w:pPr>
      <w:r w:rsidRPr="00CD3601">
        <w:rPr>
          <w:rStyle w:val="Strong"/>
          <w:rFonts w:eastAsiaTheme="majorEastAsia"/>
          <w:color w:val="000000" w:themeColor="text1"/>
          <w:sz w:val="28"/>
          <w:szCs w:val="28"/>
        </w:rPr>
        <w:t>2).    Kelestarian Lingkungan Hidup :</w:t>
      </w:r>
    </w:p>
    <w:p w:rsidR="00CD1FDB" w:rsidRDefault="00CD1FDB" w:rsidP="00A53FB6">
      <w:pPr>
        <w:numPr>
          <w:ilvl w:val="0"/>
          <w:numId w:val="19"/>
        </w:numPr>
        <w:spacing w:before="100" w:beforeAutospacing="1" w:after="100" w:afterAutospacing="1" w:line="336"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Lingkungan Bersih dan Sehat</w:t>
      </w:r>
    </w:p>
    <w:p w:rsidR="00CD1FDB" w:rsidRDefault="00173DEE" w:rsidP="00CD1FDB">
      <w:pPr>
        <w:spacing w:before="100" w:beforeAutospacing="1" w:after="100" w:afterAutospacing="1" w:line="336" w:lineRule="atLeast"/>
        <w:ind w:left="720"/>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Menanamkan kesadaran tentang kebersihan pengelolaan kamar mandi dan jamban keluarga, Saluran Pembuangan Air Limbah (SPAL)</w:t>
      </w:r>
      <w:r w:rsidRPr="00CD3601">
        <w:rPr>
          <w:rFonts w:ascii="Times New Roman" w:hAnsi="Times New Roman" w:cs="Times New Roman"/>
          <w:b/>
          <w:color w:val="000000" w:themeColor="text1"/>
          <w:sz w:val="28"/>
          <w:szCs w:val="28"/>
        </w:rPr>
        <w:br/>
        <w:t>Menanamkan kebiasaan memilah sampah organik dan non organik serta Bahan Berbahaya dan Beracun (B3) di tempat yang benar.</w:t>
      </w:r>
    </w:p>
    <w:p w:rsidR="00CD1FDB" w:rsidRDefault="00CD1FDB" w:rsidP="00CD1FDB">
      <w:pPr>
        <w:spacing w:before="100" w:beforeAutospacing="1" w:after="100" w:afterAutospacing="1" w:line="336" w:lineRule="atLeast"/>
        <w:ind w:left="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Mendaur ulang limbah</w:t>
      </w:r>
    </w:p>
    <w:p w:rsidR="00173DEE" w:rsidRPr="00CD3601" w:rsidRDefault="00173DEE" w:rsidP="00CD1FDB">
      <w:pPr>
        <w:spacing w:before="100" w:beforeAutospacing="1" w:after="100" w:afterAutospacing="1" w:line="336" w:lineRule="atLeast"/>
        <w:ind w:left="720"/>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Mengadakan lomba/ Pelaksana Terbaik Lingkungan Bersih dan Sehat.</w:t>
      </w:r>
      <w:r w:rsidRPr="00CD3601">
        <w:rPr>
          <w:rFonts w:ascii="Times New Roman" w:hAnsi="Times New Roman" w:cs="Times New Roman"/>
          <w:b/>
          <w:color w:val="000000" w:themeColor="text1"/>
          <w:sz w:val="28"/>
          <w:szCs w:val="28"/>
        </w:rPr>
        <w:br/>
        <w:t>Peningkatan pengetahuan tentang pengadaan, pemakaian dan penghematan air bersih dan sehat dalam keluarga.</w:t>
      </w:r>
    </w:p>
    <w:p w:rsidR="00CD1FDB" w:rsidRDefault="00CD1FDB" w:rsidP="00A53FB6">
      <w:pPr>
        <w:numPr>
          <w:ilvl w:val="0"/>
          <w:numId w:val="19"/>
        </w:numPr>
        <w:spacing w:before="100" w:beforeAutospacing="1" w:after="100" w:afterAutospacing="1" w:line="336"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Kelestarian Lingkungan Hidup</w:t>
      </w:r>
    </w:p>
    <w:p w:rsidR="00CD1FDB" w:rsidRDefault="00173DEE" w:rsidP="00CD1FDB">
      <w:pPr>
        <w:spacing w:before="100" w:beforeAutospacing="1" w:after="100" w:afterAutospacing="1" w:line="336" w:lineRule="atLeast"/>
        <w:ind w:left="720"/>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Pengembangan kualitas lingkungan dan pemukiman, kebersihan dan kesehatan, pada pemukiman yang padat, dalam rangka terwujudnya kota be</w:t>
      </w:r>
      <w:r w:rsidR="00CD1FDB">
        <w:rPr>
          <w:rFonts w:ascii="Times New Roman" w:hAnsi="Times New Roman" w:cs="Times New Roman"/>
          <w:b/>
          <w:color w:val="000000" w:themeColor="text1"/>
          <w:sz w:val="28"/>
          <w:szCs w:val="28"/>
        </w:rPr>
        <w:t>rsih dan sehat (Health Cities).</w:t>
      </w:r>
    </w:p>
    <w:p w:rsidR="00CD1FDB" w:rsidRDefault="00173DEE" w:rsidP="00CD1FDB">
      <w:pPr>
        <w:spacing w:before="100" w:beforeAutospacing="1" w:after="100" w:afterAutospacing="1" w:line="336" w:lineRule="atLeast"/>
        <w:ind w:left="720"/>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Pencegahan banjir dengan tidak menebang pohon sembarangan.</w:t>
      </w:r>
      <w:r w:rsidRPr="00CD3601">
        <w:rPr>
          <w:rFonts w:ascii="Times New Roman" w:hAnsi="Times New Roman" w:cs="Times New Roman"/>
          <w:b/>
          <w:color w:val="000000" w:themeColor="text1"/>
          <w:sz w:val="28"/>
          <w:szCs w:val="28"/>
        </w:rPr>
        <w:br/>
        <w:t>Program sejuta pohon sebagai paru-paru kota dan pencegahan polusi udara.</w:t>
      </w:r>
      <w:r w:rsidRPr="00CD3601">
        <w:rPr>
          <w:rFonts w:ascii="Times New Roman" w:hAnsi="Times New Roman" w:cs="Times New Roman"/>
          <w:b/>
          <w:color w:val="000000" w:themeColor="text1"/>
          <w:sz w:val="28"/>
          <w:szCs w:val="28"/>
        </w:rPr>
        <w:br/>
      </w:r>
      <w:r w:rsidRPr="00CD3601">
        <w:rPr>
          <w:rFonts w:ascii="Times New Roman" w:hAnsi="Times New Roman" w:cs="Times New Roman"/>
          <w:b/>
          <w:color w:val="000000" w:themeColor="text1"/>
          <w:sz w:val="28"/>
          <w:szCs w:val="28"/>
        </w:rPr>
        <w:lastRenderedPageBreak/>
        <w:t>Pemanfaatan jamban dan air bersih dalam ran</w:t>
      </w:r>
      <w:r w:rsidR="00CD1FDB">
        <w:rPr>
          <w:rFonts w:ascii="Times New Roman" w:hAnsi="Times New Roman" w:cs="Times New Roman"/>
          <w:b/>
          <w:color w:val="000000" w:themeColor="text1"/>
          <w:sz w:val="28"/>
          <w:szCs w:val="28"/>
        </w:rPr>
        <w:t>gka mewujudkan Indonesia Sehat.</w:t>
      </w:r>
    </w:p>
    <w:p w:rsidR="00173DEE" w:rsidRPr="00CD3601" w:rsidRDefault="00173DEE" w:rsidP="00CD1FDB">
      <w:pPr>
        <w:spacing w:before="100" w:beforeAutospacing="1" w:after="100" w:afterAutospacing="1" w:line="336" w:lineRule="atLeast"/>
        <w:ind w:left="720"/>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Memasyarakatkan biopori (lubang resapan) untuk mencegah genangan dan resapan air</w:t>
      </w:r>
    </w:p>
    <w:p w:rsidR="00173DEE" w:rsidRPr="00CD3601" w:rsidRDefault="00173DEE" w:rsidP="00A53FB6">
      <w:pPr>
        <w:pStyle w:val="NormalWeb"/>
        <w:spacing w:line="336" w:lineRule="atLeast"/>
        <w:jc w:val="both"/>
        <w:rPr>
          <w:b/>
          <w:color w:val="000000" w:themeColor="text1"/>
          <w:sz w:val="28"/>
          <w:szCs w:val="28"/>
        </w:rPr>
      </w:pPr>
      <w:r w:rsidRPr="00CD3601">
        <w:rPr>
          <w:rStyle w:val="Strong"/>
          <w:rFonts w:eastAsiaTheme="majorEastAsia"/>
          <w:color w:val="000000" w:themeColor="text1"/>
          <w:sz w:val="28"/>
          <w:szCs w:val="28"/>
        </w:rPr>
        <w:t>3).      Perencanaan Sehat</w:t>
      </w:r>
    </w:p>
    <w:p w:rsidR="00173DEE" w:rsidRPr="00CD3601" w:rsidRDefault="00173DEE" w:rsidP="00A53FB6">
      <w:pPr>
        <w:pStyle w:val="NormalWeb"/>
        <w:spacing w:line="336" w:lineRule="atLeast"/>
        <w:jc w:val="both"/>
        <w:rPr>
          <w:b/>
          <w:color w:val="000000" w:themeColor="text1"/>
          <w:sz w:val="28"/>
          <w:szCs w:val="28"/>
        </w:rPr>
      </w:pPr>
      <w:r w:rsidRPr="00CD3601">
        <w:rPr>
          <w:b/>
          <w:color w:val="000000" w:themeColor="text1"/>
          <w:sz w:val="28"/>
          <w:szCs w:val="28"/>
        </w:rPr>
        <w:t>Meningkatkan kegiatan dalam program perencanaan sehat antara lain:</w:t>
      </w:r>
    </w:p>
    <w:p w:rsidR="00173DEE" w:rsidRPr="00CD3601" w:rsidRDefault="00173DEE" w:rsidP="00A53FB6">
      <w:pPr>
        <w:numPr>
          <w:ilvl w:val="0"/>
          <w:numId w:val="2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penyuluhan tentang  pentingnya pemahaman dan kesertaan dalam program keluarga berencana menuju keluarga berkualitas.</w:t>
      </w:r>
    </w:p>
    <w:p w:rsidR="00173DEE" w:rsidRPr="00CD3601" w:rsidRDefault="00173DEE" w:rsidP="00A53FB6">
      <w:pPr>
        <w:numPr>
          <w:ilvl w:val="0"/>
          <w:numId w:val="2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Meningkatkan kemampuan perencanaan kehidupan keluarga sehari-hari dengan berorientasi pada masa depan dengan cara membiasakan menabung.</w:t>
      </w:r>
    </w:p>
    <w:p w:rsidR="00173DEE" w:rsidRPr="00CD3601" w:rsidRDefault="00173DEE" w:rsidP="00A53FB6">
      <w:pPr>
        <w:numPr>
          <w:ilvl w:val="0"/>
          <w:numId w:val="2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Kegiatan Kesatuan Gerak PKK KB-KES dalam upaya meningkatkan cakupan hasil pelayanan KB-KES.</w:t>
      </w:r>
    </w:p>
    <w:p w:rsidR="00173DEE" w:rsidRPr="00CD3601" w:rsidRDefault="00173DEE" w:rsidP="00A53FB6">
      <w:pPr>
        <w:numPr>
          <w:ilvl w:val="0"/>
          <w:numId w:val="20"/>
        </w:numPr>
        <w:spacing w:before="100" w:beforeAutospacing="1" w:after="100" w:afterAutospacing="1" w:line="336" w:lineRule="atLeast"/>
        <w:jc w:val="both"/>
        <w:rPr>
          <w:rFonts w:ascii="Times New Roman" w:hAnsi="Times New Roman" w:cs="Times New Roman"/>
          <w:b/>
          <w:color w:val="000000" w:themeColor="text1"/>
          <w:sz w:val="28"/>
          <w:szCs w:val="28"/>
        </w:rPr>
      </w:pPr>
      <w:r w:rsidRPr="00CD3601">
        <w:rPr>
          <w:rFonts w:ascii="Times New Roman" w:hAnsi="Times New Roman" w:cs="Times New Roman"/>
          <w:b/>
          <w:color w:val="000000" w:themeColor="text1"/>
          <w:sz w:val="28"/>
          <w:szCs w:val="28"/>
        </w:rPr>
        <w:t>Peringatan Hari Keluarga Nasional (HARGANAS) dalam upaya peningkatan ketahanan keluarga untuk mewujudkan keluarga berkualitas.</w:t>
      </w:r>
    </w:p>
    <w:p w:rsidR="00173DEE" w:rsidRPr="00CD1FDB" w:rsidRDefault="00173DEE" w:rsidP="00A53FB6">
      <w:pPr>
        <w:numPr>
          <w:ilvl w:val="0"/>
          <w:numId w:val="20"/>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Meningkatkan penyuluhan kesehatan reproduksi bagi remaja dan calon pengantin.</w:t>
      </w:r>
    </w:p>
    <w:p w:rsidR="00173DEE" w:rsidRPr="00CD1FDB" w:rsidRDefault="00173DEE" w:rsidP="00A53FB6">
      <w:pPr>
        <w:numPr>
          <w:ilvl w:val="0"/>
          <w:numId w:val="20"/>
        </w:numPr>
        <w:spacing w:before="100" w:beforeAutospacing="1" w:after="100" w:afterAutospacing="1" w:line="336" w:lineRule="atLeast"/>
        <w:jc w:val="both"/>
        <w:rPr>
          <w:rFonts w:ascii="Times New Roman" w:hAnsi="Times New Roman" w:cs="Times New Roman"/>
          <w:b/>
          <w:color w:val="FF0000"/>
          <w:sz w:val="28"/>
          <w:szCs w:val="28"/>
        </w:rPr>
      </w:pPr>
      <w:r w:rsidRPr="00CD1FDB">
        <w:rPr>
          <w:rFonts w:ascii="Times New Roman" w:hAnsi="Times New Roman" w:cs="Times New Roman"/>
          <w:b/>
          <w:color w:val="FF0000"/>
          <w:sz w:val="28"/>
          <w:szCs w:val="28"/>
        </w:rPr>
        <w:t>Mengatur keseimbangan antara pemasukan dan pengeluaran keuangan keluarga.</w:t>
      </w:r>
    </w:p>
    <w:p w:rsidR="00664DE3" w:rsidRPr="00664DE3" w:rsidRDefault="00664DE3" w:rsidP="00A53FB6">
      <w:pPr>
        <w:spacing w:before="100" w:beforeAutospacing="1" w:after="100" w:afterAutospacing="1" w:line="240" w:lineRule="auto"/>
        <w:ind w:left="720"/>
        <w:jc w:val="both"/>
        <w:rPr>
          <w:rFonts w:ascii="Times New Roman" w:eastAsia="Times New Roman" w:hAnsi="Times New Roman" w:cs="Times New Roman"/>
          <w:b/>
          <w:color w:val="000000" w:themeColor="text1"/>
          <w:sz w:val="28"/>
          <w:szCs w:val="28"/>
          <w:lang w:val="id-ID"/>
        </w:rPr>
      </w:pPr>
    </w:p>
    <w:p w:rsidR="005C11A5" w:rsidRPr="00CD3601" w:rsidRDefault="005C11A5" w:rsidP="00A53FB6">
      <w:pPr>
        <w:jc w:val="both"/>
        <w:rPr>
          <w:rFonts w:ascii="Times New Roman" w:hAnsi="Times New Roman" w:cs="Times New Roman"/>
          <w:b/>
          <w:color w:val="000000" w:themeColor="text1"/>
          <w:sz w:val="28"/>
          <w:szCs w:val="28"/>
        </w:rPr>
      </w:pPr>
    </w:p>
    <w:sectPr w:rsidR="005C11A5" w:rsidRPr="00CD3601" w:rsidSect="00F35D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DB9"/>
    <w:multiLevelType w:val="multilevel"/>
    <w:tmpl w:val="3F5C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10E47"/>
    <w:multiLevelType w:val="multilevel"/>
    <w:tmpl w:val="E896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7687C"/>
    <w:multiLevelType w:val="multilevel"/>
    <w:tmpl w:val="688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21A77"/>
    <w:multiLevelType w:val="multilevel"/>
    <w:tmpl w:val="1208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861E9"/>
    <w:multiLevelType w:val="multilevel"/>
    <w:tmpl w:val="F62E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73DDA"/>
    <w:multiLevelType w:val="multilevel"/>
    <w:tmpl w:val="5E76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C56E63"/>
    <w:multiLevelType w:val="multilevel"/>
    <w:tmpl w:val="54E0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D0855"/>
    <w:multiLevelType w:val="multilevel"/>
    <w:tmpl w:val="9B52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A6796D"/>
    <w:multiLevelType w:val="multilevel"/>
    <w:tmpl w:val="2EC8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4C725C"/>
    <w:multiLevelType w:val="multilevel"/>
    <w:tmpl w:val="06DCA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D5DDF"/>
    <w:multiLevelType w:val="multilevel"/>
    <w:tmpl w:val="F29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0036A0"/>
    <w:multiLevelType w:val="multilevel"/>
    <w:tmpl w:val="D39A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847A1"/>
    <w:multiLevelType w:val="multilevel"/>
    <w:tmpl w:val="70E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B6A86"/>
    <w:multiLevelType w:val="multilevel"/>
    <w:tmpl w:val="B220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167635"/>
    <w:multiLevelType w:val="multilevel"/>
    <w:tmpl w:val="37FC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872BAF"/>
    <w:multiLevelType w:val="multilevel"/>
    <w:tmpl w:val="2C12F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7E1292"/>
    <w:multiLevelType w:val="multilevel"/>
    <w:tmpl w:val="4F165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D770AE"/>
    <w:multiLevelType w:val="multilevel"/>
    <w:tmpl w:val="06A8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35745E"/>
    <w:multiLevelType w:val="multilevel"/>
    <w:tmpl w:val="3B04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686CC3"/>
    <w:multiLevelType w:val="multilevel"/>
    <w:tmpl w:val="A776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0"/>
  </w:num>
  <w:num w:numId="4">
    <w:abstractNumId w:val="8"/>
  </w:num>
  <w:num w:numId="5">
    <w:abstractNumId w:val="4"/>
  </w:num>
  <w:num w:numId="6">
    <w:abstractNumId w:val="7"/>
  </w:num>
  <w:num w:numId="7">
    <w:abstractNumId w:val="13"/>
  </w:num>
  <w:num w:numId="8">
    <w:abstractNumId w:val="2"/>
  </w:num>
  <w:num w:numId="9">
    <w:abstractNumId w:val="19"/>
  </w:num>
  <w:num w:numId="10">
    <w:abstractNumId w:val="18"/>
  </w:num>
  <w:num w:numId="11">
    <w:abstractNumId w:val="6"/>
  </w:num>
  <w:num w:numId="12">
    <w:abstractNumId w:val="17"/>
  </w:num>
  <w:num w:numId="13">
    <w:abstractNumId w:val="12"/>
  </w:num>
  <w:num w:numId="14">
    <w:abstractNumId w:val="16"/>
  </w:num>
  <w:num w:numId="15">
    <w:abstractNumId w:val="9"/>
  </w:num>
  <w:num w:numId="16">
    <w:abstractNumId w:val="3"/>
  </w:num>
  <w:num w:numId="17">
    <w:abstractNumId w:val="11"/>
  </w:num>
  <w:num w:numId="18">
    <w:abstractNumId w:val="15"/>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compat/>
  <w:rsids>
    <w:rsidRoot w:val="00664DE3"/>
    <w:rsid w:val="00173DEE"/>
    <w:rsid w:val="004D661D"/>
    <w:rsid w:val="005C11A5"/>
    <w:rsid w:val="00664DE3"/>
    <w:rsid w:val="00A53FB6"/>
    <w:rsid w:val="00CD1FDB"/>
    <w:rsid w:val="00CD3601"/>
    <w:rsid w:val="00CF633B"/>
    <w:rsid w:val="00E3508D"/>
    <w:rsid w:val="00F35D60"/>
    <w:rsid w:val="00FF3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A5"/>
  </w:style>
  <w:style w:type="paragraph" w:styleId="Heading1">
    <w:name w:val="heading 1"/>
    <w:basedOn w:val="Normal"/>
    <w:link w:val="Heading1Char"/>
    <w:uiPriority w:val="9"/>
    <w:qFormat/>
    <w:rsid w:val="00664D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4D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73D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3D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D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4DE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4DE3"/>
    <w:rPr>
      <w:color w:val="0000FF"/>
      <w:u w:val="single"/>
    </w:rPr>
  </w:style>
  <w:style w:type="paragraph" w:styleId="NormalWeb">
    <w:name w:val="Normal (Web)"/>
    <w:basedOn w:val="Normal"/>
    <w:uiPriority w:val="99"/>
    <w:semiHidden/>
    <w:unhideWhenUsed/>
    <w:rsid w:val="00664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64DE3"/>
  </w:style>
  <w:style w:type="character" w:customStyle="1" w:styleId="mw-editsection">
    <w:name w:val="mw-editsection"/>
    <w:basedOn w:val="DefaultParagraphFont"/>
    <w:rsid w:val="00664DE3"/>
  </w:style>
  <w:style w:type="character" w:customStyle="1" w:styleId="mw-editsection-bracket">
    <w:name w:val="mw-editsection-bracket"/>
    <w:basedOn w:val="DefaultParagraphFont"/>
    <w:rsid w:val="00664DE3"/>
  </w:style>
  <w:style w:type="character" w:customStyle="1" w:styleId="mw-editsection-divider">
    <w:name w:val="mw-editsection-divider"/>
    <w:basedOn w:val="DefaultParagraphFont"/>
    <w:rsid w:val="00664DE3"/>
  </w:style>
  <w:style w:type="paragraph" w:styleId="BalloonText">
    <w:name w:val="Balloon Text"/>
    <w:basedOn w:val="Normal"/>
    <w:link w:val="BalloonTextChar"/>
    <w:uiPriority w:val="99"/>
    <w:semiHidden/>
    <w:unhideWhenUsed/>
    <w:rsid w:val="00664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E3"/>
    <w:rPr>
      <w:rFonts w:ascii="Tahoma" w:hAnsi="Tahoma" w:cs="Tahoma"/>
      <w:sz w:val="16"/>
      <w:szCs w:val="16"/>
    </w:rPr>
  </w:style>
  <w:style w:type="character" w:customStyle="1" w:styleId="hgkelc">
    <w:name w:val="hgkelc"/>
    <w:basedOn w:val="DefaultParagraphFont"/>
    <w:rsid w:val="00173DEE"/>
  </w:style>
  <w:style w:type="character" w:customStyle="1" w:styleId="Heading3Char">
    <w:name w:val="Heading 3 Char"/>
    <w:basedOn w:val="DefaultParagraphFont"/>
    <w:link w:val="Heading3"/>
    <w:uiPriority w:val="9"/>
    <w:semiHidden/>
    <w:rsid w:val="00173D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3DE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73DEE"/>
    <w:rPr>
      <w:b/>
      <w:bCs/>
    </w:rPr>
  </w:style>
</w:styles>
</file>

<file path=word/webSettings.xml><?xml version="1.0" encoding="utf-8"?>
<w:webSettings xmlns:r="http://schemas.openxmlformats.org/officeDocument/2006/relationships" xmlns:w="http://schemas.openxmlformats.org/wordprocessingml/2006/main">
  <w:divs>
    <w:div w:id="605162291">
      <w:bodyDiv w:val="1"/>
      <w:marLeft w:val="0"/>
      <w:marRight w:val="0"/>
      <w:marTop w:val="0"/>
      <w:marBottom w:val="0"/>
      <w:divBdr>
        <w:top w:val="none" w:sz="0" w:space="0" w:color="auto"/>
        <w:left w:val="none" w:sz="0" w:space="0" w:color="auto"/>
        <w:bottom w:val="none" w:sz="0" w:space="0" w:color="auto"/>
        <w:right w:val="none" w:sz="0" w:space="0" w:color="auto"/>
      </w:divBdr>
      <w:divsChild>
        <w:div w:id="241641619">
          <w:marLeft w:val="0"/>
          <w:marRight w:val="0"/>
          <w:marTop w:val="0"/>
          <w:marBottom w:val="0"/>
          <w:divBdr>
            <w:top w:val="none" w:sz="0" w:space="0" w:color="auto"/>
            <w:left w:val="none" w:sz="0" w:space="0" w:color="auto"/>
            <w:bottom w:val="none" w:sz="0" w:space="0" w:color="auto"/>
            <w:right w:val="none" w:sz="0" w:space="0" w:color="auto"/>
          </w:divBdr>
          <w:divsChild>
            <w:div w:id="1114908632">
              <w:marLeft w:val="5"/>
              <w:marRight w:val="0"/>
              <w:marTop w:val="0"/>
              <w:marBottom w:val="0"/>
              <w:divBdr>
                <w:top w:val="none" w:sz="0" w:space="0" w:color="auto"/>
                <w:left w:val="none" w:sz="0" w:space="0" w:color="auto"/>
                <w:bottom w:val="none" w:sz="0" w:space="0" w:color="auto"/>
                <w:right w:val="none" w:sz="0" w:space="0" w:color="auto"/>
              </w:divBdr>
              <w:divsChild>
                <w:div w:id="684861481">
                  <w:marLeft w:val="0"/>
                  <w:marRight w:val="0"/>
                  <w:marTop w:val="0"/>
                  <w:marBottom w:val="0"/>
                  <w:divBdr>
                    <w:top w:val="none" w:sz="0" w:space="0" w:color="auto"/>
                    <w:left w:val="none" w:sz="0" w:space="0" w:color="auto"/>
                    <w:bottom w:val="none" w:sz="0" w:space="0" w:color="auto"/>
                    <w:right w:val="none" w:sz="0" w:space="0" w:color="auto"/>
                  </w:divBdr>
                  <w:divsChild>
                    <w:div w:id="1640648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58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00572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78967130">
      <w:marLeft w:val="0"/>
      <w:marRight w:val="0"/>
      <w:marTop w:val="0"/>
      <w:marBottom w:val="0"/>
      <w:divBdr>
        <w:top w:val="none" w:sz="0" w:space="0" w:color="auto"/>
        <w:left w:val="none" w:sz="0" w:space="0" w:color="auto"/>
        <w:bottom w:val="none" w:sz="0" w:space="0" w:color="auto"/>
        <w:right w:val="none" w:sz="0" w:space="0" w:color="auto"/>
      </w:divBdr>
    </w:div>
    <w:div w:id="1683507973">
      <w:marLeft w:val="0"/>
      <w:marRight w:val="0"/>
      <w:marTop w:val="0"/>
      <w:marBottom w:val="0"/>
      <w:divBdr>
        <w:top w:val="none" w:sz="0" w:space="0" w:color="auto"/>
        <w:left w:val="none" w:sz="0" w:space="0" w:color="auto"/>
        <w:bottom w:val="none" w:sz="0" w:space="0" w:color="auto"/>
        <w:right w:val="none" w:sz="0" w:space="0" w:color="auto"/>
      </w:divBdr>
    </w:div>
    <w:div w:id="2047677168">
      <w:marLeft w:val="0"/>
      <w:marRight w:val="0"/>
      <w:marTop w:val="0"/>
      <w:marBottom w:val="0"/>
      <w:divBdr>
        <w:top w:val="none" w:sz="0" w:space="0" w:color="auto"/>
        <w:left w:val="none" w:sz="0" w:space="0" w:color="auto"/>
        <w:bottom w:val="none" w:sz="0" w:space="0" w:color="auto"/>
        <w:right w:val="none" w:sz="0" w:space="0" w:color="auto"/>
      </w:divBdr>
    </w:div>
    <w:div w:id="2054649601">
      <w:bodyDiv w:val="1"/>
      <w:marLeft w:val="0"/>
      <w:marRight w:val="0"/>
      <w:marTop w:val="0"/>
      <w:marBottom w:val="0"/>
      <w:divBdr>
        <w:top w:val="none" w:sz="0" w:space="0" w:color="auto"/>
        <w:left w:val="none" w:sz="0" w:space="0" w:color="auto"/>
        <w:bottom w:val="none" w:sz="0" w:space="0" w:color="auto"/>
        <w:right w:val="none" w:sz="0" w:space="0" w:color="auto"/>
      </w:divBdr>
      <w:divsChild>
        <w:div w:id="471600923">
          <w:marLeft w:val="0"/>
          <w:marRight w:val="0"/>
          <w:marTop w:val="0"/>
          <w:marBottom w:val="0"/>
          <w:divBdr>
            <w:top w:val="none" w:sz="0" w:space="0" w:color="auto"/>
            <w:left w:val="none" w:sz="0" w:space="0" w:color="auto"/>
            <w:bottom w:val="none" w:sz="0" w:space="0" w:color="auto"/>
            <w:right w:val="none" w:sz="0" w:space="0" w:color="auto"/>
          </w:divBdr>
          <w:divsChild>
            <w:div w:id="380905539">
              <w:marLeft w:val="0"/>
              <w:marRight w:val="0"/>
              <w:marTop w:val="0"/>
              <w:marBottom w:val="0"/>
              <w:divBdr>
                <w:top w:val="none" w:sz="0" w:space="0" w:color="auto"/>
                <w:left w:val="none" w:sz="0" w:space="0" w:color="auto"/>
                <w:bottom w:val="none" w:sz="0" w:space="0" w:color="auto"/>
                <w:right w:val="none" w:sz="0" w:space="0" w:color="auto"/>
              </w:divBdr>
              <w:divsChild>
                <w:div w:id="1467158570">
                  <w:marLeft w:val="0"/>
                  <w:marRight w:val="0"/>
                  <w:marTop w:val="0"/>
                  <w:marBottom w:val="0"/>
                  <w:divBdr>
                    <w:top w:val="none" w:sz="0" w:space="0" w:color="auto"/>
                    <w:left w:val="none" w:sz="0" w:space="0" w:color="auto"/>
                    <w:bottom w:val="none" w:sz="0" w:space="0" w:color="auto"/>
                    <w:right w:val="none" w:sz="0" w:space="0" w:color="auto"/>
                  </w:divBdr>
                </w:div>
                <w:div w:id="441189016">
                  <w:marLeft w:val="0"/>
                  <w:marRight w:val="0"/>
                  <w:marTop w:val="0"/>
                  <w:marBottom w:val="0"/>
                  <w:divBdr>
                    <w:top w:val="none" w:sz="0" w:space="0" w:color="auto"/>
                    <w:left w:val="none" w:sz="0" w:space="0" w:color="auto"/>
                    <w:bottom w:val="none" w:sz="0" w:space="0" w:color="auto"/>
                    <w:right w:val="none" w:sz="0" w:space="0" w:color="auto"/>
                  </w:divBdr>
                  <w:divsChild>
                    <w:div w:id="130752568">
                      <w:marLeft w:val="0"/>
                      <w:marRight w:val="0"/>
                      <w:marTop w:val="0"/>
                      <w:marBottom w:val="0"/>
                      <w:divBdr>
                        <w:top w:val="none" w:sz="0" w:space="0" w:color="auto"/>
                        <w:left w:val="none" w:sz="0" w:space="0" w:color="auto"/>
                        <w:bottom w:val="none" w:sz="0" w:space="0" w:color="auto"/>
                        <w:right w:val="none" w:sz="0" w:space="0" w:color="auto"/>
                      </w:divBdr>
                      <w:divsChild>
                        <w:div w:id="817263895">
                          <w:marLeft w:val="0"/>
                          <w:marRight w:val="0"/>
                          <w:marTop w:val="0"/>
                          <w:marBottom w:val="0"/>
                          <w:divBdr>
                            <w:top w:val="none" w:sz="0" w:space="0" w:color="auto"/>
                            <w:left w:val="none" w:sz="0" w:space="0" w:color="auto"/>
                            <w:bottom w:val="none" w:sz="0" w:space="0" w:color="auto"/>
                            <w:right w:val="none" w:sz="0" w:space="0" w:color="auto"/>
                          </w:divBdr>
                          <w:divsChild>
                            <w:div w:id="517086038">
                              <w:marLeft w:val="0"/>
                              <w:marRight w:val="0"/>
                              <w:marTop w:val="0"/>
                              <w:marBottom w:val="0"/>
                              <w:divBdr>
                                <w:top w:val="none" w:sz="0" w:space="0" w:color="auto"/>
                                <w:left w:val="none" w:sz="0" w:space="0" w:color="auto"/>
                                <w:bottom w:val="none" w:sz="0" w:space="0" w:color="auto"/>
                                <w:right w:val="none" w:sz="0" w:space="0" w:color="auto"/>
                              </w:divBdr>
                              <w:divsChild>
                                <w:div w:id="5142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Indone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d.wikipedia.org/w/index.php?title=Berkas:LogoPKK.jpg&amp;filetimestamp=20111123101348&a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2021-06-04T06:22:00Z</dcterms:created>
  <dcterms:modified xsi:type="dcterms:W3CDTF">2021-06-04T07:18:00Z</dcterms:modified>
</cp:coreProperties>
</file>