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03" w:rsidRPr="00F7469A" w:rsidRDefault="00F57203" w:rsidP="00F57203">
      <w:pPr>
        <w:tabs>
          <w:tab w:val="left" w:pos="1843"/>
          <w:tab w:val="left" w:pos="2268"/>
        </w:tabs>
        <w:jc w:val="center"/>
        <w:rPr>
          <w:b/>
          <w:bCs/>
          <w:sz w:val="40"/>
          <w:szCs w:val="40"/>
          <w:lang w:val="id-ID"/>
        </w:rPr>
      </w:pPr>
      <w:r w:rsidRPr="00F7469A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-95250</wp:posOffset>
            </wp:positionV>
            <wp:extent cx="890270" cy="1152525"/>
            <wp:effectExtent l="19050" t="0" r="5080" b="0"/>
            <wp:wrapNone/>
            <wp:docPr id="5" name="Picture 1" descr="https://upload.wikimedia.org/wikipedia/commons/d/d4/Sel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d/d4/Selu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           </w:t>
      </w:r>
      <w:r w:rsidRPr="00F7469A">
        <w:rPr>
          <w:b/>
          <w:bCs/>
          <w:sz w:val="40"/>
          <w:szCs w:val="40"/>
        </w:rPr>
        <w:t xml:space="preserve">PEMERINTAH KABUPATEN </w:t>
      </w:r>
      <w:r w:rsidRPr="00F7469A">
        <w:rPr>
          <w:b/>
          <w:bCs/>
          <w:sz w:val="40"/>
          <w:szCs w:val="40"/>
          <w:lang w:val="id-ID"/>
        </w:rPr>
        <w:t>SELUMA</w:t>
      </w:r>
    </w:p>
    <w:p w:rsidR="00F57203" w:rsidRPr="00F7469A" w:rsidRDefault="00F57203" w:rsidP="00F57203">
      <w:pPr>
        <w:tabs>
          <w:tab w:val="left" w:pos="1843"/>
          <w:tab w:val="left" w:pos="2268"/>
        </w:tabs>
        <w:jc w:val="center"/>
        <w:rPr>
          <w:b/>
          <w:bCs/>
          <w:sz w:val="40"/>
          <w:szCs w:val="40"/>
          <w:lang w:val="id-ID"/>
        </w:rPr>
      </w:pPr>
      <w:r w:rsidRPr="00F7469A">
        <w:rPr>
          <w:b/>
          <w:bCs/>
          <w:sz w:val="40"/>
          <w:szCs w:val="40"/>
        </w:rPr>
        <w:t xml:space="preserve">           KECAMATAN </w:t>
      </w:r>
      <w:r w:rsidRPr="00F7469A">
        <w:rPr>
          <w:b/>
          <w:bCs/>
          <w:sz w:val="40"/>
          <w:szCs w:val="40"/>
          <w:lang w:val="id-ID"/>
        </w:rPr>
        <w:t>LUBUK SANDI</w:t>
      </w:r>
    </w:p>
    <w:p w:rsidR="00F57203" w:rsidRPr="00F7469A" w:rsidRDefault="00F57203" w:rsidP="00F57203">
      <w:pPr>
        <w:tabs>
          <w:tab w:val="left" w:pos="1843"/>
          <w:tab w:val="left" w:pos="2268"/>
        </w:tabs>
        <w:jc w:val="center"/>
        <w:rPr>
          <w:b/>
          <w:bCs/>
          <w:sz w:val="40"/>
          <w:szCs w:val="40"/>
          <w:lang w:val="id-ID"/>
        </w:rPr>
      </w:pPr>
      <w:r w:rsidRPr="00F7469A">
        <w:rPr>
          <w:b/>
          <w:bCs/>
          <w:sz w:val="40"/>
          <w:szCs w:val="40"/>
        </w:rPr>
        <w:t xml:space="preserve">        DESA </w:t>
      </w:r>
      <w:r>
        <w:rPr>
          <w:b/>
          <w:bCs/>
          <w:sz w:val="40"/>
          <w:szCs w:val="40"/>
          <w:lang w:val="id-ID"/>
        </w:rPr>
        <w:t>NAPAL JUNGUR</w:t>
      </w:r>
    </w:p>
    <w:p w:rsidR="00F57203" w:rsidRPr="009918EC" w:rsidRDefault="00F57203" w:rsidP="00F57203">
      <w:pPr>
        <w:tabs>
          <w:tab w:val="left" w:pos="1843"/>
          <w:tab w:val="left" w:pos="2268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proofErr w:type="spellStart"/>
      <w:r>
        <w:rPr>
          <w:i/>
          <w:iCs/>
          <w:sz w:val="20"/>
          <w:szCs w:val="20"/>
        </w:rPr>
        <w:t>Alamat</w:t>
      </w:r>
      <w:proofErr w:type="spellEnd"/>
      <w:r>
        <w:rPr>
          <w:i/>
          <w:iCs/>
          <w:sz w:val="20"/>
          <w:szCs w:val="20"/>
        </w:rPr>
        <w:t xml:space="preserve">: </w:t>
      </w:r>
      <w:proofErr w:type="spellStart"/>
      <w:r>
        <w:rPr>
          <w:i/>
          <w:iCs/>
          <w:sz w:val="20"/>
          <w:szCs w:val="20"/>
        </w:rPr>
        <w:t>Jln</w:t>
      </w:r>
      <w:proofErr w:type="spellEnd"/>
      <w:r>
        <w:rPr>
          <w:i/>
          <w:iCs/>
          <w:sz w:val="20"/>
          <w:szCs w:val="20"/>
        </w:rPr>
        <w:t xml:space="preserve">. </w:t>
      </w:r>
      <w:r w:rsidR="00EC618C">
        <w:rPr>
          <w:i/>
          <w:iCs/>
          <w:sz w:val="20"/>
          <w:szCs w:val="20"/>
          <w:lang w:val="id-ID"/>
        </w:rPr>
        <w:t>Poros Desa Napal Jungur</w:t>
      </w:r>
      <w:r>
        <w:rPr>
          <w:i/>
          <w:iCs/>
          <w:sz w:val="20"/>
          <w:szCs w:val="20"/>
          <w:lang w:val="id-ID"/>
        </w:rPr>
        <w:t>, Kec. Lubuk Sandi</w:t>
      </w:r>
      <w:r>
        <w:rPr>
          <w:i/>
          <w:iCs/>
          <w:sz w:val="20"/>
          <w:szCs w:val="20"/>
        </w:rPr>
        <w:t xml:space="preserve"> 38763</w:t>
      </w:r>
    </w:p>
    <w:p w:rsidR="00F57203" w:rsidRPr="00865EC8" w:rsidRDefault="00F57203" w:rsidP="00F57203">
      <w:pPr>
        <w:rPr>
          <w:rFonts w:asciiTheme="majorBidi" w:hAnsiTheme="majorBidi" w:cstheme="majorBidi"/>
          <w:b/>
          <w:bCs/>
        </w:rPr>
      </w:pPr>
      <w:r w:rsidRPr="00A82C11">
        <w:rPr>
          <w:rFonts w:asciiTheme="majorBidi" w:hAnsiTheme="majorBidi" w:cstheme="majorBidi"/>
          <w:b/>
          <w:bCs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5pt;margin-top:6pt;width:450.35pt;height:0;z-index:251658240" o:connectortype="straight" strokeweight="2.25pt"/>
        </w:pict>
      </w:r>
      <w:r w:rsidRPr="00A82C11">
        <w:rPr>
          <w:rFonts w:asciiTheme="minorHAnsi" w:hAnsiTheme="minorHAnsi" w:cstheme="minorBidi"/>
          <w:i/>
          <w:iCs/>
          <w:sz w:val="22"/>
          <w:szCs w:val="22"/>
          <w:lang w:eastAsia="id-ID"/>
        </w:rPr>
        <w:pict>
          <v:shape id="_x0000_s1026" type="#_x0000_t32" style="position:absolute;margin-left:6.75pt;margin-top:10.2pt;width:450.35pt;height:0;z-index:251658240" o:connectortype="straight"/>
        </w:pict>
      </w:r>
      <w:r>
        <w:rPr>
          <w:rFonts w:asciiTheme="majorBidi" w:hAnsiTheme="majorBidi" w:cstheme="majorBidi"/>
          <w:b/>
          <w:bCs/>
          <w:lang w:val="id-ID"/>
        </w:rPr>
        <w:tab/>
      </w:r>
    </w:p>
    <w:p w:rsidR="00F57203" w:rsidRPr="00B769C2" w:rsidRDefault="00F57203" w:rsidP="00F57203">
      <w:pPr>
        <w:pStyle w:val="NoSpacing"/>
        <w:spacing w:line="276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</w:p>
    <w:p w:rsidR="00F57203" w:rsidRPr="00B769C2" w:rsidRDefault="00F57203" w:rsidP="00F57203">
      <w:pPr>
        <w:pStyle w:val="NoSpacing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769C2">
        <w:rPr>
          <w:rFonts w:ascii="Arial Narrow" w:hAnsi="Arial Narrow" w:cs="Arial"/>
          <w:b/>
          <w:sz w:val="24"/>
          <w:szCs w:val="24"/>
        </w:rPr>
        <w:t>TENTANG</w:t>
      </w:r>
    </w:p>
    <w:p w:rsidR="00F57203" w:rsidRPr="00B769C2" w:rsidRDefault="00F57203" w:rsidP="00F57203">
      <w:pPr>
        <w:tabs>
          <w:tab w:val="left" w:pos="2410"/>
        </w:tabs>
        <w:jc w:val="center"/>
        <w:rPr>
          <w:rFonts w:ascii="Arial Narrow" w:hAnsi="Arial Narrow" w:cs="Arial"/>
          <w:b/>
        </w:rPr>
      </w:pPr>
      <w:r w:rsidRPr="00B769C2">
        <w:rPr>
          <w:rFonts w:ascii="Arial Narrow" w:hAnsi="Arial Narrow" w:cs="Arial"/>
          <w:b/>
        </w:rPr>
        <w:t>KELOMPOK KERJA KAMPUNG KELUARGA BERKUALITAS</w:t>
      </w:r>
    </w:p>
    <w:p w:rsidR="00F57203" w:rsidRPr="00F7469A" w:rsidRDefault="00F57203" w:rsidP="00F57203">
      <w:pPr>
        <w:tabs>
          <w:tab w:val="left" w:pos="2410"/>
        </w:tabs>
        <w:jc w:val="center"/>
        <w:rPr>
          <w:rFonts w:ascii="Arial Narrow" w:hAnsi="Arial Narrow" w:cs="Arial"/>
          <w:b/>
          <w:lang w:val="id-ID"/>
        </w:rPr>
      </w:pPr>
      <w:r>
        <w:rPr>
          <w:rFonts w:ascii="Arial Narrow" w:hAnsi="Arial Narrow" w:cs="Arial"/>
          <w:b/>
        </w:rPr>
        <w:t>DESA</w:t>
      </w:r>
      <w:r>
        <w:rPr>
          <w:rFonts w:ascii="Arial Narrow" w:hAnsi="Arial Narrow" w:cs="Arial"/>
          <w:b/>
          <w:lang w:val="id-ID"/>
        </w:rPr>
        <w:t xml:space="preserve"> NAPAL JUNGUR</w:t>
      </w:r>
    </w:p>
    <w:p w:rsidR="00F57203" w:rsidRPr="00B769C2" w:rsidRDefault="00F57203" w:rsidP="00F57203">
      <w:pPr>
        <w:tabs>
          <w:tab w:val="left" w:pos="2410"/>
        </w:tabs>
        <w:jc w:val="center"/>
        <w:rPr>
          <w:rFonts w:ascii="Arial Narrow" w:hAnsi="Arial Narrow" w:cs="Arial"/>
          <w:b/>
        </w:rPr>
      </w:pPr>
    </w:p>
    <w:p w:rsidR="00F57203" w:rsidRPr="00886D58" w:rsidRDefault="00F57203" w:rsidP="00F57203">
      <w:pPr>
        <w:tabs>
          <w:tab w:val="left" w:pos="2410"/>
        </w:tabs>
        <w:jc w:val="center"/>
        <w:rPr>
          <w:rFonts w:ascii="Calibri" w:hAnsi="Calibri" w:cs="Arial"/>
          <w:b/>
          <w:sz w:val="20"/>
          <w:szCs w:val="22"/>
          <w:lang w:val="id-ID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proofErr w:type="spellStart"/>
      <w:r w:rsidRPr="00B769C2">
        <w:rPr>
          <w:rFonts w:ascii="Arial Narrow" w:hAnsi="Arial Narrow" w:cs="Calibri"/>
          <w:b/>
          <w:sz w:val="24"/>
          <w:szCs w:val="24"/>
        </w:rPr>
        <w:t>Menimbang</w:t>
      </w:r>
      <w:proofErr w:type="spellEnd"/>
      <w:r w:rsidRPr="00B769C2">
        <w:rPr>
          <w:rFonts w:ascii="Arial Narrow" w:hAnsi="Arial Narrow" w:cs="Calibri"/>
          <w:sz w:val="24"/>
          <w:szCs w:val="24"/>
        </w:rPr>
        <w:tab/>
        <w:t>:</w:t>
      </w:r>
      <w:r w:rsidRPr="00B769C2">
        <w:rPr>
          <w:rFonts w:ascii="Arial Narrow" w:hAnsi="Arial Narrow" w:cs="Calibri"/>
          <w:sz w:val="24"/>
          <w:szCs w:val="24"/>
        </w:rPr>
        <w:tab/>
        <w:t>a.</w:t>
      </w:r>
      <w:r w:rsidRPr="00B769C2"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Bahwa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upaya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Pemerintah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Daerah </w:t>
      </w:r>
      <w:proofErr w:type="spellStart"/>
      <w:r>
        <w:rPr>
          <w:rFonts w:ascii="Arial Narrow" w:hAnsi="Arial Narrow" w:cs="Calibri"/>
          <w:sz w:val="24"/>
          <w:szCs w:val="24"/>
        </w:rPr>
        <w:t>dalam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meningkatkan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hidup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manusia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dilakukan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melalui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penguatan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kebijakan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pembangunan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secara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langsung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Calibri"/>
          <w:sz w:val="24"/>
          <w:szCs w:val="24"/>
        </w:rPr>
        <w:t>bersentuhan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bermanfaat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masyarakat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ab/>
      </w:r>
      <w:r>
        <w:rPr>
          <w:rFonts w:ascii="Arial Narrow" w:hAnsi="Arial Narrow" w:cs="Calibri"/>
          <w:b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>b.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Bahwa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untuk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mengoptimalkan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Program Pembangunan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Calibri"/>
          <w:sz w:val="24"/>
          <w:szCs w:val="24"/>
        </w:rPr>
        <w:t>dapat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bersinergi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hingga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ditingkat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Pemerintah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terendah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>
        <w:rPr>
          <w:rFonts w:ascii="Arial Narrow" w:hAnsi="Arial Narrow" w:cs="Calibri"/>
          <w:sz w:val="24"/>
          <w:szCs w:val="24"/>
        </w:rPr>
        <w:t>perlu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dibentuk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c.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Bahwa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untuk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mengoptimalkan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pelaksanaan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program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perlu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pembinaan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secara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terpadu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melalui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kemitraan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komitmen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lintas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sector </w:t>
      </w:r>
      <w:proofErr w:type="spellStart"/>
      <w:r>
        <w:rPr>
          <w:rFonts w:ascii="Arial Narrow" w:hAnsi="Arial Narrow" w:cs="Calibri"/>
          <w:sz w:val="24"/>
          <w:szCs w:val="24"/>
        </w:rPr>
        <w:t>serta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partisipasi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aktif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masyarakat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sesuai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bidang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tugas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masing-masing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Pr="00F7469A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d.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Berdasarkan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pertimbangan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sebagaimana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dimaksud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butir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a, b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c, </w:t>
      </w:r>
      <w:proofErr w:type="spellStart"/>
      <w:r>
        <w:rPr>
          <w:rFonts w:ascii="Arial Narrow" w:hAnsi="Arial Narrow" w:cs="Calibri"/>
          <w:sz w:val="24"/>
          <w:szCs w:val="24"/>
        </w:rPr>
        <w:t>perlu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menetapkan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kelompok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kerja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sz w:val="24"/>
          <w:szCs w:val="24"/>
        </w:rPr>
        <w:t>Pokja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)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>
        <w:rPr>
          <w:rFonts w:ascii="Arial Narrow" w:hAnsi="Arial Narrow" w:cs="Calibri"/>
          <w:sz w:val="24"/>
          <w:szCs w:val="24"/>
        </w:rPr>
        <w:t xml:space="preserve">(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proofErr w:type="gramEnd"/>
      <w:r>
        <w:rPr>
          <w:rFonts w:ascii="Arial Narrow" w:hAnsi="Arial Narrow" w:cs="Calibri"/>
          <w:sz w:val="24"/>
          <w:szCs w:val="24"/>
        </w:rPr>
        <w:t xml:space="preserve"> KB ) </w:t>
      </w:r>
      <w:proofErr w:type="spellStart"/>
      <w:r>
        <w:rPr>
          <w:rFonts w:ascii="Arial Narrow" w:hAnsi="Arial Narrow" w:cs="Calibri"/>
          <w:sz w:val="24"/>
          <w:szCs w:val="24"/>
        </w:rPr>
        <w:t>di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Desa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Napal Jungur</w:t>
      </w: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proofErr w:type="spellStart"/>
      <w:r w:rsidRPr="00B769C2">
        <w:rPr>
          <w:rFonts w:ascii="Arial Narrow" w:hAnsi="Arial Narrow" w:cs="Calibri"/>
          <w:b/>
          <w:sz w:val="24"/>
          <w:szCs w:val="24"/>
        </w:rPr>
        <w:t>Mengingat</w:t>
      </w:r>
      <w:proofErr w:type="spellEnd"/>
      <w:r w:rsidRPr="00B769C2">
        <w:rPr>
          <w:rFonts w:ascii="Arial Narrow" w:hAnsi="Arial Narrow" w:cs="Calibri"/>
          <w:sz w:val="24"/>
          <w:szCs w:val="24"/>
        </w:rPr>
        <w:tab/>
        <w:t>:</w:t>
      </w:r>
      <w:r w:rsidRPr="00B769C2">
        <w:rPr>
          <w:rFonts w:ascii="Arial Narrow" w:hAnsi="Arial Narrow" w:cs="Calibri"/>
          <w:sz w:val="24"/>
          <w:szCs w:val="24"/>
        </w:rPr>
        <w:tab/>
        <w:t>1.</w:t>
      </w:r>
      <w:r w:rsidRPr="00B769C2"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Undang-undang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17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2007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Pembangunan </w:t>
      </w:r>
      <w:proofErr w:type="spellStart"/>
      <w:r>
        <w:rPr>
          <w:rFonts w:ascii="Arial Narrow" w:hAnsi="Arial Narrow" w:cs="Calibri"/>
          <w:sz w:val="24"/>
          <w:szCs w:val="24"/>
        </w:rPr>
        <w:t>Jangka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Panjang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2005-2025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2007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33, </w:t>
      </w:r>
      <w:proofErr w:type="spellStart"/>
      <w:r>
        <w:rPr>
          <w:rFonts w:ascii="Arial Narrow" w:hAnsi="Arial Narrow" w:cs="Calibri"/>
          <w:sz w:val="24"/>
          <w:szCs w:val="24"/>
        </w:rPr>
        <w:t>Tambahan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4700);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ab/>
      </w:r>
      <w:r>
        <w:rPr>
          <w:rFonts w:ascii="Arial Narrow" w:hAnsi="Arial Narrow" w:cs="Calibri"/>
          <w:b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>2.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Undang-undang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52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2009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Perkembangan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Pembangunan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2009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161, </w:t>
      </w:r>
      <w:proofErr w:type="spellStart"/>
      <w:r>
        <w:rPr>
          <w:rFonts w:ascii="Arial Narrow" w:hAnsi="Arial Narrow" w:cs="Calibri"/>
          <w:sz w:val="24"/>
          <w:szCs w:val="24"/>
        </w:rPr>
        <w:t>Tambhan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5080);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3.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Undang-undang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24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2013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Perubahan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Undang-undang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23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2006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Administrasi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IndonesiaTahun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2013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232, </w:t>
      </w:r>
      <w:proofErr w:type="spellStart"/>
      <w:r>
        <w:rPr>
          <w:rFonts w:ascii="Arial Narrow" w:hAnsi="Arial Narrow" w:cs="Calibri"/>
          <w:sz w:val="24"/>
          <w:szCs w:val="24"/>
        </w:rPr>
        <w:t>Tambahan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5475);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4.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Undang-undang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6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2014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Desa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2014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7, </w:t>
      </w:r>
      <w:proofErr w:type="spellStart"/>
      <w:r>
        <w:rPr>
          <w:rFonts w:ascii="Arial Narrow" w:hAnsi="Arial Narrow" w:cs="Calibri"/>
          <w:sz w:val="24"/>
          <w:szCs w:val="24"/>
        </w:rPr>
        <w:t>Tambahan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npmor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5495);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5.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Peraturan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Pemerintah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87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2014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Perkembangan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Pembangunan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system </w:t>
      </w:r>
      <w:proofErr w:type="spellStart"/>
      <w:r>
        <w:rPr>
          <w:rFonts w:ascii="Arial Narrow" w:hAnsi="Arial Narrow" w:cs="Calibri"/>
          <w:sz w:val="24"/>
          <w:szCs w:val="24"/>
        </w:rPr>
        <w:t>informasi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2014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319, </w:t>
      </w:r>
      <w:proofErr w:type="spellStart"/>
      <w:r>
        <w:rPr>
          <w:rFonts w:ascii="Arial Narrow" w:hAnsi="Arial Narrow" w:cs="Calibri"/>
          <w:sz w:val="24"/>
          <w:szCs w:val="24"/>
        </w:rPr>
        <w:t>Tambahan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5614);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6.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Peraturan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Presiden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18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2020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Pembangunan </w:t>
      </w:r>
      <w:proofErr w:type="spellStart"/>
      <w:r>
        <w:rPr>
          <w:rFonts w:ascii="Arial Narrow" w:hAnsi="Arial Narrow" w:cs="Calibri"/>
          <w:sz w:val="24"/>
          <w:szCs w:val="24"/>
        </w:rPr>
        <w:t>Jangka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Menengah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2020-2024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2020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10); 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7.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Peraturan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Presiden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72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Percepatan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Penurunan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Stunting (</w:t>
      </w:r>
      <w:proofErr w:type="spellStart"/>
      <w:r>
        <w:rPr>
          <w:rFonts w:ascii="Arial Narrow" w:hAnsi="Arial Narrow" w:cs="Calibri"/>
          <w:sz w:val="24"/>
          <w:szCs w:val="24"/>
        </w:rPr>
        <w:t>Lembaran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172); 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8.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Instruksi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Presiden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3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2022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Optimalisasi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Penyelenggaraan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9.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Instruksi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Presiden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4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2022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Percepatan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Penghapusan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Kemiskinan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Ekstrem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10.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Kepmendagri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050-5889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hasil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verifikasi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>
        <w:rPr>
          <w:rFonts w:ascii="Arial Narrow" w:hAnsi="Arial Narrow" w:cs="Calibri"/>
          <w:sz w:val="24"/>
          <w:szCs w:val="24"/>
        </w:rPr>
        <w:t>validasi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inventarisasi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pemutakhiran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klasifikasi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>
        <w:rPr>
          <w:rFonts w:ascii="Arial Narrow" w:hAnsi="Arial Narrow" w:cs="Calibri"/>
          <w:sz w:val="24"/>
          <w:szCs w:val="24"/>
        </w:rPr>
        <w:t>kodefikasi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nomenklatur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perencanaan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pembangunan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keuangan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daerah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ab/>
      </w:r>
      <w:r>
        <w:rPr>
          <w:rFonts w:ascii="Arial Narrow" w:hAnsi="Arial Narrow" w:cs="Calibri"/>
          <w:sz w:val="24"/>
          <w:szCs w:val="24"/>
        </w:rPr>
        <w:tab/>
        <w:t>11.</w:t>
      </w:r>
      <w:r>
        <w:rPr>
          <w:rFonts w:ascii="Arial Narrow" w:hAnsi="Arial Narrow" w:cs="Calibri"/>
          <w:sz w:val="24"/>
          <w:szCs w:val="24"/>
        </w:rPr>
        <w:tab/>
        <w:t xml:space="preserve">SE </w:t>
      </w:r>
      <w:proofErr w:type="spellStart"/>
      <w:r>
        <w:rPr>
          <w:rFonts w:ascii="Arial Narrow" w:hAnsi="Arial Narrow" w:cs="Calibri"/>
          <w:sz w:val="24"/>
          <w:szCs w:val="24"/>
        </w:rPr>
        <w:t>Kementrian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Dalam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Negeri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843.4/2879/SJ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intensifikasi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kampong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12.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Surat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Dirjen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Bina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Pembangunan Daerah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400.9.6/345/</w:t>
      </w:r>
      <w:proofErr w:type="spellStart"/>
      <w:r>
        <w:rPr>
          <w:rFonts w:ascii="Arial Narrow" w:hAnsi="Arial Narrow" w:cs="Calibri"/>
          <w:sz w:val="24"/>
          <w:szCs w:val="24"/>
        </w:rPr>
        <w:t>Bangda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tanggal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13 </w:t>
      </w:r>
      <w:proofErr w:type="spellStart"/>
      <w:r>
        <w:rPr>
          <w:rFonts w:ascii="Arial Narrow" w:hAnsi="Arial Narrow" w:cs="Calibri"/>
          <w:sz w:val="24"/>
          <w:szCs w:val="24"/>
        </w:rPr>
        <w:t>Januari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2023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Optimalisasi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Penyelengaaraan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13</w:t>
      </w:r>
      <w:proofErr w:type="gramStart"/>
      <w:r>
        <w:rPr>
          <w:rFonts w:ascii="Arial Narrow" w:hAnsi="Arial Narrow" w:cs="Calibri"/>
          <w:sz w:val="24"/>
          <w:szCs w:val="24"/>
        </w:rPr>
        <w:t>.Peraturan</w:t>
      </w:r>
      <w:proofErr w:type="gram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Badan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6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2020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Strategis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Badan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2020-2024;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14.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Peraturan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Badan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12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 </w:t>
      </w:r>
      <w:proofErr w:type="spellStart"/>
      <w:r>
        <w:rPr>
          <w:rFonts w:ascii="Arial Narrow" w:hAnsi="Arial Narrow" w:cs="Calibri"/>
          <w:sz w:val="24"/>
          <w:szCs w:val="24"/>
        </w:rPr>
        <w:t>tentang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Rencana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Nasional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Percepatan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Penurunan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Stunting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2021-2024 (</w:t>
      </w:r>
      <w:proofErr w:type="spellStart"/>
      <w:r>
        <w:rPr>
          <w:rFonts w:ascii="Arial Narrow" w:hAnsi="Arial Narrow" w:cs="Calibri"/>
          <w:sz w:val="24"/>
          <w:szCs w:val="24"/>
        </w:rPr>
        <w:t>Berita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Negara </w:t>
      </w:r>
      <w:proofErr w:type="spellStart"/>
      <w:r>
        <w:rPr>
          <w:rFonts w:ascii="Arial Narrow" w:hAnsi="Arial Narrow" w:cs="Calibri"/>
          <w:sz w:val="24"/>
          <w:szCs w:val="24"/>
        </w:rPr>
        <w:t>Republik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Indonesia </w:t>
      </w:r>
      <w:proofErr w:type="spellStart"/>
      <w:r>
        <w:rPr>
          <w:rFonts w:ascii="Arial Narrow" w:hAnsi="Arial Narrow" w:cs="Calibri"/>
          <w:sz w:val="24"/>
          <w:szCs w:val="24"/>
        </w:rPr>
        <w:t>Tahun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2021 </w:t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1398).</w:t>
      </w: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rPr>
          <w:rFonts w:ascii="Arial Narrow" w:hAnsi="Arial Narrow" w:cs="Calibri"/>
          <w:b/>
          <w:sz w:val="24"/>
          <w:szCs w:val="24"/>
        </w:rPr>
      </w:pP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center"/>
        <w:rPr>
          <w:rFonts w:ascii="Arial Narrow" w:hAnsi="Arial Narrow" w:cs="Calibri"/>
          <w:b/>
          <w:sz w:val="24"/>
          <w:szCs w:val="24"/>
        </w:rPr>
      </w:pPr>
      <w:r w:rsidRPr="00B769C2">
        <w:rPr>
          <w:rFonts w:ascii="Arial Narrow" w:hAnsi="Arial Narrow" w:cs="Calibri"/>
          <w:b/>
          <w:sz w:val="24"/>
          <w:szCs w:val="24"/>
        </w:rPr>
        <w:t>MEMUTUSKAN</w:t>
      </w:r>
    </w:p>
    <w:p w:rsidR="00F57203" w:rsidRPr="00B769C2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center"/>
        <w:rPr>
          <w:rFonts w:ascii="Arial Narrow" w:hAnsi="Arial Narrow" w:cs="Calibri"/>
          <w:b/>
          <w:sz w:val="24"/>
          <w:szCs w:val="24"/>
        </w:rPr>
      </w:pPr>
    </w:p>
    <w:p w:rsidR="00F57203" w:rsidRPr="00D67EFB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 w:rsidRPr="00D67EFB">
        <w:rPr>
          <w:rFonts w:ascii="Arial Narrow" w:hAnsi="Arial Narrow" w:cs="Calibri"/>
          <w:sz w:val="24"/>
          <w:szCs w:val="24"/>
        </w:rPr>
        <w:t>Menetapkan</w:t>
      </w:r>
      <w:proofErr w:type="spellEnd"/>
      <w:r w:rsidRPr="00D67EFB">
        <w:rPr>
          <w:rFonts w:ascii="Arial Narrow" w:hAnsi="Arial Narrow" w:cs="Calibri"/>
          <w:sz w:val="24"/>
          <w:szCs w:val="24"/>
        </w:rPr>
        <w:tab/>
        <w:t>:</w:t>
      </w:r>
      <w:r w:rsidRPr="00D67EFB">
        <w:rPr>
          <w:rFonts w:ascii="Arial Narrow" w:hAnsi="Arial Narrow" w:cs="Calibri"/>
          <w:sz w:val="24"/>
          <w:szCs w:val="24"/>
        </w:rPr>
        <w:tab/>
      </w:r>
    </w:p>
    <w:p w:rsidR="00F57203" w:rsidRPr="00F7469A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both"/>
        <w:rPr>
          <w:rFonts w:ascii="Arial Narrow" w:hAnsi="Arial Narrow" w:cs="Calibri"/>
          <w:sz w:val="24"/>
          <w:szCs w:val="24"/>
          <w:lang w:val="id-ID"/>
        </w:rPr>
      </w:pPr>
      <w:proofErr w:type="spellStart"/>
      <w:r>
        <w:rPr>
          <w:rFonts w:ascii="Arial Narrow" w:hAnsi="Arial Narrow" w:cs="Calibri"/>
          <w:sz w:val="24"/>
          <w:szCs w:val="24"/>
        </w:rPr>
        <w:t>Kesatua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Menetapkan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Kelompok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Kerja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>
        <w:rPr>
          <w:rFonts w:ascii="Arial Narrow" w:hAnsi="Arial Narrow" w:cs="Calibri"/>
          <w:sz w:val="24"/>
          <w:szCs w:val="24"/>
        </w:rPr>
        <w:t xml:space="preserve">( </w:t>
      </w:r>
      <w:proofErr w:type="spellStart"/>
      <w:r>
        <w:rPr>
          <w:rFonts w:ascii="Arial Narrow" w:hAnsi="Arial Narrow" w:cs="Calibri"/>
          <w:sz w:val="24"/>
          <w:szCs w:val="24"/>
        </w:rPr>
        <w:t>Pokja</w:t>
      </w:r>
      <w:proofErr w:type="spellEnd"/>
      <w:proofErr w:type="gramEnd"/>
      <w:r>
        <w:rPr>
          <w:rFonts w:ascii="Arial Narrow" w:hAnsi="Arial Narrow" w:cs="Calibri"/>
          <w:sz w:val="24"/>
          <w:szCs w:val="24"/>
        </w:rPr>
        <w:t xml:space="preserve"> )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Des</w:t>
      </w:r>
      <w:r>
        <w:rPr>
          <w:rFonts w:ascii="Arial Narrow" w:hAnsi="Arial Narrow" w:cs="Calibri"/>
          <w:sz w:val="24"/>
          <w:szCs w:val="24"/>
          <w:lang w:val="id-ID"/>
        </w:rPr>
        <w:t xml:space="preserve">a NAPAL JUNGUR </w:t>
      </w:r>
      <w:proofErr w:type="spellStart"/>
      <w:r>
        <w:rPr>
          <w:rFonts w:ascii="Arial Narrow" w:hAnsi="Arial Narrow" w:cs="Calibri"/>
          <w:sz w:val="24"/>
          <w:szCs w:val="24"/>
        </w:rPr>
        <w:t>Kecamatan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Lubuk Sandi</w:t>
      </w:r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Kabupaten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Seluma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Kedua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Susunan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Kelompok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Kerja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>
        <w:rPr>
          <w:rFonts w:ascii="Arial Narrow" w:hAnsi="Arial Narrow" w:cs="Calibri"/>
          <w:sz w:val="24"/>
          <w:szCs w:val="24"/>
        </w:rPr>
        <w:t xml:space="preserve">( </w:t>
      </w:r>
      <w:proofErr w:type="spellStart"/>
      <w:r>
        <w:rPr>
          <w:rFonts w:ascii="Arial Narrow" w:hAnsi="Arial Narrow" w:cs="Calibri"/>
          <w:sz w:val="24"/>
          <w:szCs w:val="24"/>
        </w:rPr>
        <w:t>Pokja</w:t>
      </w:r>
      <w:proofErr w:type="spellEnd"/>
      <w:proofErr w:type="gramEnd"/>
      <w:r>
        <w:rPr>
          <w:rFonts w:ascii="Arial Narrow" w:hAnsi="Arial Narrow" w:cs="Calibri"/>
          <w:sz w:val="24"/>
          <w:szCs w:val="24"/>
        </w:rPr>
        <w:t xml:space="preserve"> )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sebagaimana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terlampir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dalam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lampiran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surat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keputusan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ini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F57203" w:rsidRDefault="00F57203" w:rsidP="00F57203">
      <w:pPr>
        <w:pStyle w:val="NoSpacing"/>
        <w:tabs>
          <w:tab w:val="left" w:pos="1701"/>
          <w:tab w:val="left" w:pos="198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Ketiga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Pokja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Kampung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KB </w:t>
      </w:r>
      <w:proofErr w:type="spellStart"/>
      <w:r>
        <w:rPr>
          <w:rFonts w:ascii="Arial Narrow" w:hAnsi="Arial Narrow" w:cs="Calibri"/>
          <w:sz w:val="24"/>
          <w:szCs w:val="24"/>
        </w:rPr>
        <w:t>sebagaimana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dimaksud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Diktum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KEDUA, </w:t>
      </w:r>
      <w:proofErr w:type="spellStart"/>
      <w:r>
        <w:rPr>
          <w:rFonts w:ascii="Arial Narrow" w:hAnsi="Arial Narrow" w:cs="Calibri"/>
          <w:sz w:val="24"/>
          <w:szCs w:val="24"/>
        </w:rPr>
        <w:t>terdiri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Calibri"/>
          <w:sz w:val="24"/>
          <w:szCs w:val="24"/>
        </w:rPr>
        <w:t>atas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  <w:proofErr w:type="gramEnd"/>
    </w:p>
    <w:p w:rsidR="00F57203" w:rsidRDefault="00F57203" w:rsidP="00F57203">
      <w:pPr>
        <w:pStyle w:val="NoSpacing"/>
        <w:numPr>
          <w:ilvl w:val="0"/>
          <w:numId w:val="1"/>
        </w:numPr>
        <w:tabs>
          <w:tab w:val="left" w:pos="1701"/>
          <w:tab w:val="left" w:pos="1985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Tim </w:t>
      </w:r>
      <w:proofErr w:type="spellStart"/>
      <w:r>
        <w:rPr>
          <w:rFonts w:ascii="Arial Narrow" w:hAnsi="Arial Narrow" w:cs="Calibri"/>
          <w:sz w:val="24"/>
          <w:szCs w:val="24"/>
        </w:rPr>
        <w:t>Pengarah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yang </w:t>
      </w:r>
      <w:proofErr w:type="spellStart"/>
      <w:r>
        <w:rPr>
          <w:rFonts w:ascii="Arial Narrow" w:hAnsi="Arial Narrow" w:cs="Calibri"/>
          <w:sz w:val="24"/>
          <w:szCs w:val="24"/>
        </w:rPr>
        <w:t>terdiri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</w:p>
    <w:p w:rsidR="00F57203" w:rsidRDefault="00F57203" w:rsidP="00F57203">
      <w:pPr>
        <w:pStyle w:val="NoSpacing"/>
        <w:numPr>
          <w:ilvl w:val="0"/>
          <w:numId w:val="2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2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1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Tim </w:t>
      </w:r>
      <w:proofErr w:type="spellStart"/>
      <w:r>
        <w:rPr>
          <w:rFonts w:ascii="Arial Narrow" w:hAnsi="Arial Narrow" w:cs="Calibri"/>
          <w:sz w:val="24"/>
          <w:szCs w:val="24"/>
        </w:rPr>
        <w:t>Pelaksana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yang </w:t>
      </w:r>
      <w:proofErr w:type="spellStart"/>
      <w:r>
        <w:rPr>
          <w:rFonts w:ascii="Arial Narrow" w:hAnsi="Arial Narrow" w:cs="Calibri"/>
          <w:sz w:val="24"/>
          <w:szCs w:val="24"/>
        </w:rPr>
        <w:t>terdiri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</w:p>
    <w:p w:rsidR="00F57203" w:rsidRDefault="00F57203" w:rsidP="00F57203">
      <w:pPr>
        <w:pStyle w:val="NoSpacing"/>
        <w:numPr>
          <w:ilvl w:val="0"/>
          <w:numId w:val="3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3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Wakil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3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Sekretaris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3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Bendahara</w:t>
      </w:r>
      <w:proofErr w:type="spellEnd"/>
    </w:p>
    <w:p w:rsidR="00F57203" w:rsidRDefault="00F57203" w:rsidP="00F57203">
      <w:pPr>
        <w:pStyle w:val="NoSpacing"/>
        <w:numPr>
          <w:ilvl w:val="0"/>
          <w:numId w:val="3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Seksi-Seksi</w:t>
      </w:r>
      <w:proofErr w:type="spellEnd"/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Keempat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  <w:t xml:space="preserve">Tim </w:t>
      </w:r>
      <w:proofErr w:type="spellStart"/>
      <w:r>
        <w:rPr>
          <w:rFonts w:ascii="Arial Narrow" w:hAnsi="Arial Narrow" w:cs="Calibri"/>
          <w:sz w:val="24"/>
          <w:szCs w:val="24"/>
        </w:rPr>
        <w:t>Pengarah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sebagaimana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dimaksud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dictum KETIGA </w:t>
      </w:r>
      <w:proofErr w:type="spellStart"/>
      <w:r>
        <w:rPr>
          <w:rFonts w:ascii="Arial Narrow" w:hAnsi="Arial Narrow" w:cs="Calibri"/>
          <w:sz w:val="24"/>
          <w:szCs w:val="24"/>
        </w:rPr>
        <w:t>huruf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a </w:t>
      </w:r>
      <w:proofErr w:type="spellStart"/>
      <w:r>
        <w:rPr>
          <w:rFonts w:ascii="Arial Narrow" w:hAnsi="Arial Narrow" w:cs="Calibri"/>
          <w:sz w:val="24"/>
          <w:szCs w:val="24"/>
        </w:rPr>
        <w:t>mempunyai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tugas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memberikan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arahan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optimalisasi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penyelenggaraan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kamp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>u</w:t>
      </w:r>
      <w:proofErr w:type="spellStart"/>
      <w:r>
        <w:rPr>
          <w:rFonts w:ascii="Arial Narrow" w:hAnsi="Arial Narrow" w:cs="Calibri"/>
          <w:sz w:val="24"/>
          <w:szCs w:val="24"/>
        </w:rPr>
        <w:t>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berkualitas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sesuai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tugas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fungsi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Tim </w:t>
      </w:r>
      <w:proofErr w:type="spellStart"/>
      <w:r>
        <w:rPr>
          <w:rFonts w:ascii="Arial Narrow" w:hAnsi="Arial Narrow" w:cs="Calibri"/>
          <w:sz w:val="24"/>
          <w:szCs w:val="24"/>
        </w:rPr>
        <w:t>Pelaksana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Kelima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  <w:t xml:space="preserve">Tim </w:t>
      </w:r>
      <w:proofErr w:type="spellStart"/>
      <w:r>
        <w:rPr>
          <w:rFonts w:ascii="Arial Narrow" w:hAnsi="Arial Narrow" w:cs="Calibri"/>
          <w:sz w:val="24"/>
          <w:szCs w:val="24"/>
        </w:rPr>
        <w:t>Pelaksana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sebagimana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dimaksud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Diktum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KETIGA </w:t>
      </w:r>
      <w:proofErr w:type="spellStart"/>
      <w:r>
        <w:rPr>
          <w:rFonts w:ascii="Arial Narrow" w:hAnsi="Arial Narrow" w:cs="Calibri"/>
          <w:sz w:val="24"/>
          <w:szCs w:val="24"/>
        </w:rPr>
        <w:t>huruf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b </w:t>
      </w:r>
      <w:proofErr w:type="spellStart"/>
      <w:r>
        <w:rPr>
          <w:rFonts w:ascii="Arial Narrow" w:hAnsi="Arial Narrow" w:cs="Calibri"/>
          <w:sz w:val="24"/>
          <w:szCs w:val="24"/>
        </w:rPr>
        <w:t>mempunyai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Calibri"/>
          <w:sz w:val="24"/>
          <w:szCs w:val="24"/>
        </w:rPr>
        <w:t>tugas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  <w:proofErr w:type="gramEnd"/>
    </w:p>
    <w:p w:rsidR="00F57203" w:rsidRDefault="00F57203" w:rsidP="00F57203">
      <w:pPr>
        <w:pStyle w:val="NoSpacing"/>
        <w:numPr>
          <w:ilvl w:val="0"/>
          <w:numId w:val="4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Menyediakan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data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pelayanan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dokumen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sesuai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ketentuan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perundang-undangan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4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Mendorong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perubahan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perilaku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>;</w:t>
      </w:r>
    </w:p>
    <w:p w:rsidR="00F57203" w:rsidRDefault="00F57203" w:rsidP="00F57203">
      <w:pPr>
        <w:pStyle w:val="NoSpacing"/>
        <w:numPr>
          <w:ilvl w:val="0"/>
          <w:numId w:val="4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Meningkatkan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cakupan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layanan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rujukan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;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</w:p>
    <w:p w:rsidR="00F57203" w:rsidRDefault="00F57203" w:rsidP="00F57203">
      <w:pPr>
        <w:pStyle w:val="NoSpacing"/>
        <w:numPr>
          <w:ilvl w:val="0"/>
          <w:numId w:val="4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Melakukan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penataan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lingkungan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masyarakat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Keenam</w:t>
      </w:r>
      <w:proofErr w:type="spellEnd"/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Surat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Keputusan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mulai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berlaku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sejak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tanggal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ditetapkan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>
        <w:rPr>
          <w:rFonts w:ascii="Arial Narrow" w:hAnsi="Arial Narrow" w:cs="Calibri"/>
          <w:sz w:val="24"/>
          <w:szCs w:val="24"/>
        </w:rPr>
        <w:t>dengan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ketentuan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apabila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dikemudian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hari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terdapat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kekeliruan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dalam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keputusan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ini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Calibri"/>
          <w:sz w:val="24"/>
          <w:szCs w:val="24"/>
        </w:rPr>
        <w:t>akan</w:t>
      </w:r>
      <w:proofErr w:type="spellEnd"/>
      <w:proofErr w:type="gram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diadakan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perbaikan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sebagaimana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mestinya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F57203" w:rsidRPr="00AC395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Pr="00F7469A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Ditetapkan</w:t>
      </w:r>
      <w:proofErr w:type="spellEnd"/>
      <w:r>
        <w:rPr>
          <w:rFonts w:ascii="Arial Narrow" w:hAnsi="Arial Narrow" w:cs="Calibri"/>
          <w:sz w:val="24"/>
          <w:szCs w:val="24"/>
        </w:rPr>
        <w:tab/>
        <w:t xml:space="preserve">: </w:t>
      </w:r>
      <w:r>
        <w:rPr>
          <w:rFonts w:ascii="Arial Narrow" w:hAnsi="Arial Narrow" w:cs="Calibri"/>
          <w:sz w:val="24"/>
          <w:szCs w:val="24"/>
          <w:lang w:val="id-ID"/>
        </w:rPr>
        <w:t>NAPAL JUNGUR</w:t>
      </w:r>
    </w:p>
    <w:p w:rsidR="00F57203" w:rsidRPr="00025E7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tanggal</w:t>
      </w:r>
      <w:proofErr w:type="spellEnd"/>
      <w:r>
        <w:rPr>
          <w:rFonts w:ascii="Arial Narrow" w:hAnsi="Arial Narrow" w:cs="Calibri"/>
          <w:sz w:val="24"/>
          <w:szCs w:val="24"/>
        </w:rPr>
        <w:tab/>
        <w:t>: ………………</w:t>
      </w:r>
      <w:r>
        <w:rPr>
          <w:rFonts w:ascii="Arial Narrow" w:hAnsi="Arial Narrow" w:cs="Calibri"/>
          <w:sz w:val="24"/>
          <w:szCs w:val="24"/>
          <w:lang w:val="id-ID"/>
        </w:rPr>
        <w:t xml:space="preserve"> 2024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Pr="00F7469A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Kepala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Desa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  <w:lang w:val="id-ID"/>
        </w:rPr>
        <w:t>Napal Jungur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Pr="00F7469A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b/>
          <w:sz w:val="24"/>
          <w:szCs w:val="24"/>
          <w:u w:val="single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b/>
          <w:sz w:val="24"/>
          <w:szCs w:val="24"/>
          <w:u w:val="single"/>
          <w:lang w:val="id-ID"/>
        </w:rPr>
        <w:t>HADI KISWORO</w:t>
      </w:r>
    </w:p>
    <w:p w:rsidR="00F57203" w:rsidRPr="00AC395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sz w:val="24"/>
          <w:szCs w:val="24"/>
        </w:rPr>
      </w:pPr>
      <w:proofErr w:type="spellStart"/>
      <w:proofErr w:type="gramStart"/>
      <w:r>
        <w:rPr>
          <w:rFonts w:ascii="Arial Narrow" w:hAnsi="Arial Narrow" w:cs="Calibri"/>
          <w:sz w:val="24"/>
          <w:szCs w:val="24"/>
        </w:rPr>
        <w:t>Tembusan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  <w:proofErr w:type="gramEnd"/>
    </w:p>
    <w:p w:rsidR="00F57203" w:rsidRDefault="00F57203" w:rsidP="00F57203">
      <w:pPr>
        <w:pStyle w:val="NoSpacing"/>
        <w:numPr>
          <w:ilvl w:val="0"/>
          <w:numId w:val="5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Bupati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Kabupaten Seluma</w:t>
      </w:r>
    </w:p>
    <w:p w:rsidR="00F57203" w:rsidRDefault="00F57203" w:rsidP="00F57203">
      <w:pPr>
        <w:pStyle w:val="NoSpacing"/>
        <w:numPr>
          <w:ilvl w:val="0"/>
          <w:numId w:val="5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  <w:lang w:val="id-ID"/>
        </w:rPr>
        <w:t>Dinas DP3APPKB Kabupaten Seluma</w:t>
      </w:r>
    </w:p>
    <w:p w:rsidR="00F57203" w:rsidRDefault="00F57203" w:rsidP="00F57203">
      <w:pPr>
        <w:pStyle w:val="NoSpacing"/>
        <w:numPr>
          <w:ilvl w:val="0"/>
          <w:numId w:val="5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Camat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Lubuk Sandi</w:t>
      </w:r>
    </w:p>
    <w:p w:rsidR="00F57203" w:rsidRPr="00AC3957" w:rsidRDefault="00F57203" w:rsidP="00F57203">
      <w:pPr>
        <w:pStyle w:val="NoSpacing"/>
        <w:numPr>
          <w:ilvl w:val="0"/>
          <w:numId w:val="5"/>
        </w:numPr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Yang </w:t>
      </w:r>
      <w:proofErr w:type="spellStart"/>
      <w:r>
        <w:rPr>
          <w:rFonts w:ascii="Arial Narrow" w:hAnsi="Arial Narrow" w:cs="Calibri"/>
          <w:sz w:val="24"/>
          <w:szCs w:val="24"/>
        </w:rPr>
        <w:t>bersangkutan</w:t>
      </w:r>
      <w:proofErr w:type="spellEnd"/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Pr="00025E7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  <w:proofErr w:type="spellStart"/>
      <w:proofErr w:type="gramStart"/>
      <w:r>
        <w:rPr>
          <w:rFonts w:ascii="Arial Narrow" w:hAnsi="Arial Narrow" w:cs="Calibri"/>
          <w:sz w:val="24"/>
          <w:szCs w:val="24"/>
        </w:rPr>
        <w:t>Lampiran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:</w:t>
      </w:r>
      <w:proofErr w:type="gramEnd"/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Keputusan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Kepala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Desa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NAPAL JUNGUR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Nomor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  <w:lang w:val="id-ID"/>
        </w:rPr>
        <w:tab/>
      </w:r>
      <w:r>
        <w:rPr>
          <w:rFonts w:ascii="Arial Narrow" w:hAnsi="Arial Narrow" w:cs="Calibri"/>
          <w:sz w:val="24"/>
          <w:szCs w:val="24"/>
        </w:rPr>
        <w:t xml:space="preserve">: ………………………  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Tanggal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  <w:lang w:val="id-ID"/>
        </w:rPr>
        <w:tab/>
      </w:r>
      <w:r>
        <w:rPr>
          <w:rFonts w:ascii="Arial Narrow" w:hAnsi="Arial Narrow" w:cs="Calibri"/>
          <w:sz w:val="24"/>
          <w:szCs w:val="24"/>
        </w:rPr>
        <w:t>: …………………….</w:t>
      </w:r>
      <w:r>
        <w:rPr>
          <w:rFonts w:ascii="Arial Narrow" w:hAnsi="Arial Narrow" w:cs="Calibri"/>
          <w:sz w:val="24"/>
          <w:szCs w:val="24"/>
          <w:lang w:val="id-ID"/>
        </w:rPr>
        <w:t>..</w:t>
      </w:r>
    </w:p>
    <w:p w:rsidR="00F57203" w:rsidRPr="00025E7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center"/>
        <w:rPr>
          <w:rFonts w:ascii="Arial Narrow" w:hAnsi="Arial Narrow" w:cs="Calibri"/>
          <w:b/>
          <w:sz w:val="24"/>
          <w:szCs w:val="24"/>
          <w:lang w:val="id-ID"/>
        </w:rPr>
      </w:pPr>
      <w:r w:rsidRPr="00025E77">
        <w:rPr>
          <w:rFonts w:ascii="Arial Narrow" w:hAnsi="Arial Narrow" w:cs="Calibri"/>
          <w:b/>
          <w:sz w:val="24"/>
          <w:szCs w:val="24"/>
        </w:rPr>
        <w:t>TENTANG PENETAPAN KELOMPOK KERJA KAMPUNG KELUARGA BERKUALITAS</w:t>
      </w:r>
      <w:r w:rsidRPr="00025E77">
        <w:rPr>
          <w:rFonts w:ascii="Arial Narrow" w:hAnsi="Arial Narrow" w:cs="Calibri"/>
          <w:b/>
          <w:sz w:val="24"/>
          <w:szCs w:val="24"/>
          <w:lang w:val="id-ID"/>
        </w:rPr>
        <w:t xml:space="preserve"> </w:t>
      </w:r>
    </w:p>
    <w:p w:rsidR="00F57203" w:rsidRPr="00025E7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center"/>
        <w:rPr>
          <w:rFonts w:ascii="Arial Narrow" w:hAnsi="Arial Narrow" w:cs="Calibri"/>
          <w:b/>
          <w:sz w:val="24"/>
          <w:szCs w:val="24"/>
          <w:lang w:val="id-ID"/>
        </w:rPr>
      </w:pPr>
      <w:r>
        <w:rPr>
          <w:rFonts w:ascii="Arial Narrow" w:hAnsi="Arial Narrow" w:cs="Calibri"/>
          <w:b/>
          <w:sz w:val="24"/>
          <w:szCs w:val="24"/>
        </w:rPr>
        <w:t>DESA</w:t>
      </w:r>
      <w:r>
        <w:rPr>
          <w:rFonts w:ascii="Arial Narrow" w:hAnsi="Arial Narrow" w:cs="Calibri"/>
          <w:b/>
          <w:sz w:val="24"/>
          <w:szCs w:val="24"/>
          <w:lang w:val="id-ID"/>
        </w:rPr>
        <w:t xml:space="preserve"> NAPAL JUNGUR</w:t>
      </w:r>
      <w:proofErr w:type="gramStart"/>
      <w:r>
        <w:rPr>
          <w:rFonts w:ascii="Arial Narrow" w:hAnsi="Arial Narrow" w:cs="Calibri"/>
          <w:b/>
          <w:sz w:val="24"/>
          <w:szCs w:val="24"/>
          <w:lang w:val="id-ID"/>
        </w:rPr>
        <w:t xml:space="preserve">, </w:t>
      </w:r>
      <w:r>
        <w:rPr>
          <w:rFonts w:ascii="Arial Narrow" w:hAnsi="Arial Narrow" w:cs="Calibri"/>
          <w:b/>
          <w:sz w:val="24"/>
          <w:szCs w:val="24"/>
        </w:rPr>
        <w:t xml:space="preserve"> KE</w:t>
      </w:r>
      <w:r>
        <w:rPr>
          <w:rFonts w:ascii="Arial Narrow" w:hAnsi="Arial Narrow" w:cs="Calibri"/>
          <w:b/>
          <w:sz w:val="24"/>
          <w:szCs w:val="24"/>
          <w:lang w:val="id-ID"/>
        </w:rPr>
        <w:t>C</w:t>
      </w:r>
      <w:proofErr w:type="gramEnd"/>
      <w:r>
        <w:rPr>
          <w:rFonts w:ascii="Arial Narrow" w:hAnsi="Arial Narrow" w:cs="Calibri"/>
          <w:b/>
          <w:sz w:val="24"/>
          <w:szCs w:val="24"/>
          <w:lang w:val="id-ID"/>
        </w:rPr>
        <w:t xml:space="preserve">. LUBUK SANDI, </w:t>
      </w:r>
      <w:r>
        <w:rPr>
          <w:rFonts w:ascii="Arial Narrow" w:hAnsi="Arial Narrow" w:cs="Calibri"/>
          <w:b/>
          <w:sz w:val="24"/>
          <w:szCs w:val="24"/>
        </w:rPr>
        <w:t xml:space="preserve">KAB. </w:t>
      </w:r>
      <w:r>
        <w:rPr>
          <w:rFonts w:ascii="Arial Narrow" w:hAnsi="Arial Narrow" w:cs="Calibri"/>
          <w:b/>
          <w:sz w:val="24"/>
          <w:szCs w:val="24"/>
          <w:lang w:val="id-ID"/>
        </w:rPr>
        <w:t>SELUMA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Pr="00F222EA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center"/>
        <w:rPr>
          <w:rFonts w:ascii="Arial Narrow" w:hAnsi="Arial Narrow" w:cs="Calibri"/>
          <w:b/>
          <w:sz w:val="24"/>
          <w:szCs w:val="24"/>
        </w:rPr>
      </w:pPr>
      <w:r w:rsidRPr="00F222EA">
        <w:rPr>
          <w:rFonts w:ascii="Arial Narrow" w:hAnsi="Arial Narrow" w:cs="Calibri"/>
          <w:b/>
          <w:sz w:val="24"/>
          <w:szCs w:val="24"/>
        </w:rPr>
        <w:t xml:space="preserve">KELOMPOK KERJA </w:t>
      </w:r>
      <w:proofErr w:type="gramStart"/>
      <w:r w:rsidRPr="00F222EA">
        <w:rPr>
          <w:rFonts w:ascii="Arial Narrow" w:hAnsi="Arial Narrow" w:cs="Calibri"/>
          <w:b/>
          <w:sz w:val="24"/>
          <w:szCs w:val="24"/>
        </w:rPr>
        <w:t>( POKJA</w:t>
      </w:r>
      <w:proofErr w:type="gramEnd"/>
      <w:r w:rsidRPr="00F222EA">
        <w:rPr>
          <w:rFonts w:ascii="Arial Narrow" w:hAnsi="Arial Narrow" w:cs="Calibri"/>
          <w:b/>
          <w:sz w:val="24"/>
          <w:szCs w:val="24"/>
        </w:rPr>
        <w:t xml:space="preserve"> ) KAMPUNG KELUARGA BERKUALITAS (KAMPUNG KB)</w:t>
      </w:r>
    </w:p>
    <w:p w:rsidR="00F57203" w:rsidRPr="00025E77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center"/>
        <w:rPr>
          <w:rFonts w:ascii="Arial Narrow" w:hAnsi="Arial Narrow" w:cs="Calibri"/>
          <w:b/>
          <w:sz w:val="24"/>
          <w:szCs w:val="24"/>
          <w:lang w:val="id-ID"/>
        </w:rPr>
      </w:pPr>
      <w:r>
        <w:rPr>
          <w:rFonts w:ascii="Arial Narrow" w:hAnsi="Arial Narrow" w:cs="Calibri"/>
          <w:b/>
          <w:sz w:val="24"/>
          <w:szCs w:val="24"/>
        </w:rPr>
        <w:t>DESA</w:t>
      </w:r>
      <w:r>
        <w:rPr>
          <w:rFonts w:ascii="Arial Narrow" w:hAnsi="Arial Narrow" w:cs="Calibri"/>
          <w:b/>
          <w:sz w:val="24"/>
          <w:szCs w:val="24"/>
          <w:lang w:val="id-ID"/>
        </w:rPr>
        <w:t xml:space="preserve"> NAPAL JUNGUR</w:t>
      </w:r>
      <w:proofErr w:type="gramStart"/>
      <w:r>
        <w:rPr>
          <w:rFonts w:ascii="Arial Narrow" w:hAnsi="Arial Narrow" w:cs="Calibri"/>
          <w:b/>
          <w:sz w:val="24"/>
          <w:szCs w:val="24"/>
          <w:lang w:val="id-ID"/>
        </w:rPr>
        <w:t xml:space="preserve">, </w:t>
      </w:r>
      <w:r>
        <w:rPr>
          <w:rFonts w:ascii="Arial Narrow" w:hAnsi="Arial Narrow" w:cs="Calibri"/>
          <w:b/>
          <w:sz w:val="24"/>
          <w:szCs w:val="24"/>
        </w:rPr>
        <w:t xml:space="preserve"> KE</w:t>
      </w:r>
      <w:r>
        <w:rPr>
          <w:rFonts w:ascii="Arial Narrow" w:hAnsi="Arial Narrow" w:cs="Calibri"/>
          <w:b/>
          <w:sz w:val="24"/>
          <w:szCs w:val="24"/>
          <w:lang w:val="id-ID"/>
        </w:rPr>
        <w:t>C</w:t>
      </w:r>
      <w:proofErr w:type="gramEnd"/>
      <w:r>
        <w:rPr>
          <w:rFonts w:ascii="Arial Narrow" w:hAnsi="Arial Narrow" w:cs="Calibri"/>
          <w:b/>
          <w:sz w:val="24"/>
          <w:szCs w:val="24"/>
          <w:lang w:val="id-ID"/>
        </w:rPr>
        <w:t xml:space="preserve">. LUBUK SANDI, </w:t>
      </w:r>
      <w:r>
        <w:rPr>
          <w:rFonts w:ascii="Arial Narrow" w:hAnsi="Arial Narrow" w:cs="Calibri"/>
          <w:b/>
          <w:sz w:val="24"/>
          <w:szCs w:val="24"/>
        </w:rPr>
        <w:t xml:space="preserve">KAB. </w:t>
      </w:r>
      <w:r>
        <w:rPr>
          <w:rFonts w:ascii="Arial Narrow" w:hAnsi="Arial Narrow" w:cs="Calibri"/>
          <w:b/>
          <w:sz w:val="24"/>
          <w:szCs w:val="24"/>
          <w:lang w:val="id-ID"/>
        </w:rPr>
        <w:t>SELUMA</w:t>
      </w:r>
    </w:p>
    <w:p w:rsidR="00F57203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567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567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1.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Pengarah</w:t>
      </w:r>
      <w:proofErr w:type="spellEnd"/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  <w:t>a.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>
        <w:rPr>
          <w:rFonts w:ascii="Arial Narrow" w:hAnsi="Arial Narrow" w:cs="Calibri"/>
          <w:sz w:val="24"/>
          <w:szCs w:val="24"/>
          <w:lang w:val="id-ID"/>
        </w:rPr>
        <w:t xml:space="preserve"> </w:t>
      </w:r>
      <w:r w:rsidR="00846777">
        <w:rPr>
          <w:rFonts w:ascii="Arial Narrow" w:hAnsi="Arial Narrow" w:cs="Calibri"/>
          <w:sz w:val="24"/>
          <w:szCs w:val="24"/>
          <w:lang w:val="id-ID"/>
        </w:rPr>
        <w:t>Mas Mulyadi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  <w:t>b.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Sahril</w:t>
      </w:r>
    </w:p>
    <w:p w:rsidR="00F57203" w:rsidRDefault="00F57203" w:rsidP="00F57203">
      <w:pPr>
        <w:pStyle w:val="NoSpacing"/>
        <w:tabs>
          <w:tab w:val="left" w:pos="567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2.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Pelaksana</w:t>
      </w:r>
      <w:proofErr w:type="spellEnd"/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  <w:t>a.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Sri Maryani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proofErr w:type="gramStart"/>
      <w:r>
        <w:rPr>
          <w:rFonts w:ascii="Arial Narrow" w:hAnsi="Arial Narrow" w:cs="Calibri"/>
          <w:sz w:val="24"/>
          <w:szCs w:val="24"/>
        </w:rPr>
        <w:t>b</w:t>
      </w:r>
      <w:proofErr w:type="gramEnd"/>
      <w:r>
        <w:rPr>
          <w:rFonts w:ascii="Arial Narrow" w:hAnsi="Arial Narrow" w:cs="Calibri"/>
          <w:sz w:val="24"/>
          <w:szCs w:val="24"/>
        </w:rPr>
        <w:t>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Wakil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Sumantri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  <w:t>c.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Sekretaris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Anton Ewandi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  <w:t>d.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Bendahara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Simitri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  <w:t>e.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Seksi-seksi</w:t>
      </w:r>
      <w:proofErr w:type="spellEnd"/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1.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Penyediaan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Data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pelayanan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Dokumen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Kependudukan</w:t>
      </w:r>
      <w:proofErr w:type="spellEnd"/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Doni Aprianto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2.</w:t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perubahan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Perilaku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Tanharlani, S.Pd</w:t>
      </w:r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  <w:lang w:val="id-ID"/>
        </w:rPr>
        <w:tab/>
      </w:r>
      <w:r>
        <w:rPr>
          <w:rFonts w:ascii="Arial Narrow" w:hAnsi="Arial Narrow" w:cs="Calibri"/>
          <w:sz w:val="24"/>
          <w:szCs w:val="24"/>
        </w:rPr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3.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Peningkatan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Cakupan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Layanan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Rujukan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Pada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</w:p>
    <w:p w:rsidR="00F57203" w:rsidRPr="00025E7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Tera</w:t>
      </w:r>
    </w:p>
    <w:p w:rsidR="00F57203" w:rsidRPr="005E6571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  <w:lang w:val="id-ID"/>
        </w:rPr>
        <w:tab/>
      </w:r>
      <w:r>
        <w:rPr>
          <w:rFonts w:ascii="Arial Narrow" w:hAnsi="Arial Narrow" w:cs="Calibri"/>
          <w:sz w:val="24"/>
          <w:szCs w:val="24"/>
        </w:rPr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Meti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4.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Seksi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Penataan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Lingkungan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Keluarga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Masyarakat</w:t>
      </w:r>
      <w:proofErr w:type="spellEnd"/>
    </w:p>
    <w:p w:rsidR="00F57203" w:rsidRPr="005E6571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spacing w:line="360" w:lineRule="auto"/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Ketua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Maman Yudiansah</w:t>
      </w:r>
    </w:p>
    <w:p w:rsidR="00F57203" w:rsidRPr="005E6571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-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Anggota</w:t>
      </w:r>
      <w:proofErr w:type="spellEnd"/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>:</w:t>
      </w:r>
      <w:r w:rsidR="00846777">
        <w:rPr>
          <w:rFonts w:ascii="Arial Narrow" w:hAnsi="Arial Narrow" w:cs="Calibri"/>
          <w:sz w:val="24"/>
          <w:szCs w:val="24"/>
          <w:lang w:val="id-ID"/>
        </w:rPr>
        <w:t xml:space="preserve"> 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Pr="00AC395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Pr="005E6571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>
        <w:rPr>
          <w:rFonts w:ascii="Arial Narrow" w:hAnsi="Arial Narrow" w:cs="Calibri"/>
          <w:sz w:val="24"/>
          <w:szCs w:val="24"/>
        </w:rPr>
        <w:t>Kepala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Desa</w:t>
      </w:r>
      <w:proofErr w:type="spellEnd"/>
      <w:r>
        <w:rPr>
          <w:rFonts w:ascii="Arial Narrow" w:hAnsi="Arial Narrow" w:cs="Calibri"/>
          <w:sz w:val="24"/>
          <w:szCs w:val="24"/>
          <w:lang w:val="id-ID"/>
        </w:rPr>
        <w:t xml:space="preserve"> Napal Jungur</w:t>
      </w: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Pr="00AC3957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  <w:lang w:val="id-ID"/>
        </w:rPr>
      </w:pPr>
    </w:p>
    <w:p w:rsidR="00F57203" w:rsidRDefault="00F57203" w:rsidP="00F57203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835"/>
          <w:tab w:val="left" w:pos="3261"/>
        </w:tabs>
        <w:jc w:val="both"/>
        <w:rPr>
          <w:rFonts w:ascii="Arial Narrow" w:hAnsi="Arial Narrow" w:cs="Calibri"/>
          <w:sz w:val="24"/>
          <w:szCs w:val="24"/>
        </w:rPr>
      </w:pPr>
    </w:p>
    <w:p w:rsidR="00F57203" w:rsidRPr="00F7469A" w:rsidRDefault="00F57203" w:rsidP="00F57203">
      <w:pPr>
        <w:pStyle w:val="NoSpacing"/>
        <w:tabs>
          <w:tab w:val="left" w:pos="1701"/>
          <w:tab w:val="left" w:pos="1985"/>
          <w:tab w:val="left" w:pos="2835"/>
        </w:tabs>
        <w:ind w:left="1985" w:hanging="1985"/>
        <w:jc w:val="both"/>
        <w:rPr>
          <w:rFonts w:ascii="Arial Narrow" w:hAnsi="Arial Narrow" w:cs="Calibri"/>
          <w:b/>
          <w:sz w:val="24"/>
          <w:szCs w:val="24"/>
          <w:u w:val="single"/>
          <w:lang w:val="id-ID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b/>
          <w:sz w:val="24"/>
          <w:szCs w:val="24"/>
          <w:u w:val="single"/>
          <w:lang w:val="id-ID"/>
        </w:rPr>
        <w:t>HADI KISWORO</w:t>
      </w:r>
    </w:p>
    <w:p w:rsidR="00F57203" w:rsidRPr="00DA29E2" w:rsidRDefault="00F57203" w:rsidP="00F57203">
      <w:pPr>
        <w:rPr>
          <w:lang w:val="id-ID"/>
        </w:rPr>
      </w:pPr>
    </w:p>
    <w:p w:rsidR="002D79FA" w:rsidRDefault="00EC618C"/>
    <w:sectPr w:rsidR="002D79FA" w:rsidSect="00AC3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9267" w:code="309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Default="00EC61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Pr="00E363F0" w:rsidRDefault="00EC618C" w:rsidP="00DA29E2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Default="00EC618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Default="00EC61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Default="00EC61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E2" w:rsidRDefault="00EC61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961"/>
    <w:multiLevelType w:val="hybridMultilevel"/>
    <w:tmpl w:val="74D0D692"/>
    <w:lvl w:ilvl="0" w:tplc="BD12EA8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6100FF1"/>
    <w:multiLevelType w:val="hybridMultilevel"/>
    <w:tmpl w:val="F9F01604"/>
    <w:lvl w:ilvl="0" w:tplc="3EE68F9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44DA1584"/>
    <w:multiLevelType w:val="hybridMultilevel"/>
    <w:tmpl w:val="98D6D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68F"/>
    <w:multiLevelType w:val="hybridMultilevel"/>
    <w:tmpl w:val="2C983D3C"/>
    <w:lvl w:ilvl="0" w:tplc="313AD4F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514C0762"/>
    <w:multiLevelType w:val="hybridMultilevel"/>
    <w:tmpl w:val="D56C28DE"/>
    <w:lvl w:ilvl="0" w:tplc="0F6021D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7203"/>
    <w:rsid w:val="00314F1B"/>
    <w:rsid w:val="007A52F6"/>
    <w:rsid w:val="00846777"/>
    <w:rsid w:val="008E2B38"/>
    <w:rsid w:val="00EC618C"/>
    <w:rsid w:val="00F5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203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7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2</cp:revision>
  <dcterms:created xsi:type="dcterms:W3CDTF">2024-05-29T04:03:00Z</dcterms:created>
  <dcterms:modified xsi:type="dcterms:W3CDTF">2024-05-29T04:37:00Z</dcterms:modified>
</cp:coreProperties>
</file>