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1945" w14:textId="6F62E8F7" w:rsidR="00AD6092" w:rsidRDefault="00AD6092" w:rsidP="00AD6092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b/>
          <w:color w:val="212529"/>
          <w:sz w:val="24"/>
          <w:szCs w:val="24"/>
          <w:lang w:eastAsia="en-ID"/>
        </w:rPr>
        <w:t>PERTEMUAN KETAHANAN KELUARGA BERBASIS KELOMPOK KEGIATAN (POKTAN) KAMPUNG KB TAHUN 202</w:t>
      </w:r>
      <w:r>
        <w:rPr>
          <w:rFonts w:ascii="Source Sans Pro" w:eastAsia="Times New Roman" w:hAnsi="Source Sans Pro" w:cs="Times New Roman"/>
          <w:b/>
          <w:color w:val="212529"/>
          <w:sz w:val="24"/>
          <w:szCs w:val="24"/>
          <w:lang w:eastAsia="en-ID"/>
        </w:rPr>
        <w:t>3</w:t>
      </w:r>
    </w:p>
    <w:p w14:paraId="3660D1F6" w14:textId="77777777" w:rsidR="00AD6092" w:rsidRDefault="00AD6092" w:rsidP="00AD6092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color w:val="212529"/>
          <w:sz w:val="24"/>
          <w:szCs w:val="24"/>
          <w:lang w:eastAsia="en-ID"/>
        </w:rPr>
      </w:pPr>
    </w:p>
    <w:p w14:paraId="33494434" w14:textId="77777777" w:rsidR="00AD6092" w:rsidRPr="00AD6092" w:rsidRDefault="00AD6092" w:rsidP="00AD6092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color w:val="212529"/>
          <w:sz w:val="24"/>
          <w:szCs w:val="24"/>
          <w:lang w:eastAsia="en-ID"/>
        </w:rPr>
      </w:pPr>
    </w:p>
    <w:p w14:paraId="7CD65FC1" w14:textId="3BC9E99E" w:rsidR="00AD6092" w:rsidRDefault="00AD6092" w:rsidP="00AD6092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DESA </w:t>
      </w:r>
      <w:r w:rsidR="0058747C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JATIMULYO</w:t>
      </w:r>
    </w:p>
    <w:p w14:paraId="55E76641" w14:textId="77777777" w:rsidR="00AD6092" w:rsidRPr="00AD6092" w:rsidRDefault="00AD6092" w:rsidP="00AD6092">
      <w:pPr>
        <w:shd w:val="clear" w:color="auto" w:fill="FFFFFF"/>
        <w:spacing w:after="0" w:line="24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</w:p>
    <w:p w14:paraId="47245A56" w14:textId="36EF7CCB" w:rsidR="00AD6092" w:rsidRP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proofErr w:type="gram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Tanggal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:</w:t>
      </w:r>
      <w:proofErr w:type="gram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10 Mei 2023</w:t>
      </w:r>
    </w:p>
    <w:p w14:paraId="58AA6C62" w14:textId="3A822DE5" w:rsid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proofErr w:type="gram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Tempat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:</w:t>
      </w:r>
      <w:proofErr w:type="gram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Aula Kantor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Desa</w:t>
      </w:r>
      <w:proofErr w:type="spellEnd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="0058747C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Jatimulyo</w:t>
      </w:r>
      <w:proofErr w:type="spellEnd"/>
    </w:p>
    <w:p w14:paraId="0B24F076" w14:textId="77777777" w:rsidR="00AD6092" w:rsidRP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</w:p>
    <w:p w14:paraId="1D0CCEF5" w14:textId="4C4CFEC7" w:rsidR="00AD6092" w:rsidRP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Pada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hari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ini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Rabu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tanggal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10 Mei 2023</w:t>
      </w: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telah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dilaksanakan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Pertemuan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Ketahanan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keluarga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berbasis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Kelompok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(POKTAN) Kampung KB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tahun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202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3</w:t>
      </w: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tema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“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Pencatatan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proofErr w:type="gram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Pelaporan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“</w:t>
      </w:r>
      <w:proofErr w:type="gram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bertempat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di </w:t>
      </w:r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Aula Kantor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Desa</w:t>
      </w:r>
      <w:proofErr w:type="spellEnd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="0058747C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Jatimulyo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Kabupaten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Ngawi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dihadiri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oleh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Ketua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PKK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Desa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Tenaga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kesehatan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Puskesmas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="0058747C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Jatimulyo</w:t>
      </w:r>
      <w:proofErr w:type="spellEnd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</w:t>
      </w: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Anggota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Poktan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BKB, BKR, BKL, UPPKS,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PLKB/PPKBD/Sub PPKBD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sebanyak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30 orang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daftar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hadir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terlampir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.</w:t>
      </w:r>
    </w:p>
    <w:p w14:paraId="0F6C614D" w14:textId="3C352A12" w:rsidR="00AD6092" w:rsidRP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Pertemuan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dimulai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pukul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08.00 WIB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dibuka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oleh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Penyuluh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KB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Kecamatan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Mantingan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sebagai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MC dan Moderator,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agenda </w:t>
      </w:r>
      <w:proofErr w:type="gram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acara :</w:t>
      </w:r>
      <w:proofErr w:type="gramEnd"/>
    </w:p>
    <w:p w14:paraId="4BDD87B6" w14:textId="77777777" w:rsidR="00AD6092" w:rsidRP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1.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Pembukaan</w:t>
      </w:r>
      <w:proofErr w:type="spellEnd"/>
    </w:p>
    <w:p w14:paraId="0CAC2890" w14:textId="5E9BBE58" w:rsid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2.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Sambutan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dari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Koordinator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Lapangan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Penyuluh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KB</w:t>
      </w:r>
    </w:p>
    <w:p w14:paraId="439CCED0" w14:textId="437369A6" w:rsidR="00AD6092" w:rsidRPr="00AD6092" w:rsidRDefault="00AD6092" w:rsidP="00AD609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Sambutan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dari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Koordinator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Lapangan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menyampaikan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maksud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tujuan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sasaran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dari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pertemuan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ketahanan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keluarga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berbasis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kelompok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(POKTAN)</w:t>
      </w:r>
    </w:p>
    <w:p w14:paraId="4B91CA0E" w14:textId="77777777" w:rsid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3.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Pemberian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Materi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oleh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Narasumber</w:t>
      </w:r>
      <w:proofErr w:type="spellEnd"/>
    </w:p>
    <w:p w14:paraId="511508EA" w14:textId="77777777" w:rsidR="00AD6092" w:rsidRDefault="00AD6092" w:rsidP="00AD609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Menyampaikan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materi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tentang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pencatatan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pelaporan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harus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dilakukan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oleh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kader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-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kader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poktan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sesuai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formulir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telah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diberikan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dilakukan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setiap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pertemuan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kelompok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gram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(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Formulir</w:t>
      </w:r>
      <w:proofErr w:type="spellEnd"/>
      <w:proofErr w:type="gram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K0/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Formulir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R1 /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Formulir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C1)</w:t>
      </w:r>
    </w:p>
    <w:p w14:paraId="5F11B5ED" w14:textId="77777777" w:rsidR="00AD6092" w:rsidRDefault="00AD6092" w:rsidP="00AD609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Menjelaskan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praktek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tentang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cara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mengisi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formulir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R1 BKB/ BKR/BKL dan UPPKS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menyusun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kelengkapan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administrasi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apa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saja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harus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ada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di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setiap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kelompok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dan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laporan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ada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untuk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semua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telah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dilakukan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seperti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daftar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hadir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foto-foto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notulen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setiap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.</w:t>
      </w:r>
    </w:p>
    <w:p w14:paraId="630948D0" w14:textId="13D7F654" w:rsidR="00AD6092" w:rsidRPr="00AD6092" w:rsidRDefault="00AD6092" w:rsidP="00AD609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Melengkapi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data- data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berhubungan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dengan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kelompok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kegiatan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yang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ada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(BKB /BKR/BKL/UPPKS)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mulai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dari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data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jumlah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PUS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serta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data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jumlah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balita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remaja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,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ataupun</w:t>
      </w:r>
      <w:proofErr w:type="spellEnd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lansia</w:t>
      </w:r>
      <w:proofErr w:type="spellEnd"/>
    </w:p>
    <w:p w14:paraId="763B453A" w14:textId="77777777" w:rsidR="00AD6092" w:rsidRPr="00AD6092" w:rsidRDefault="00AD6092" w:rsidP="00AD6092">
      <w:pPr>
        <w:shd w:val="clear" w:color="auto" w:fill="FFFFFF"/>
        <w:spacing w:after="0" w:line="360" w:lineRule="auto"/>
        <w:jc w:val="both"/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</w:pPr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 xml:space="preserve">4. </w:t>
      </w:r>
      <w:proofErr w:type="spellStart"/>
      <w:r w:rsidRPr="00AD6092">
        <w:rPr>
          <w:rFonts w:ascii="Source Sans Pro" w:eastAsia="Times New Roman" w:hAnsi="Source Sans Pro" w:cs="Times New Roman"/>
          <w:color w:val="212529"/>
          <w:sz w:val="24"/>
          <w:szCs w:val="24"/>
          <w:lang w:eastAsia="en-ID"/>
        </w:rPr>
        <w:t>Doa</w:t>
      </w:r>
      <w:proofErr w:type="spellEnd"/>
    </w:p>
    <w:p w14:paraId="02E9C5F7" w14:textId="77777777" w:rsidR="003B647E" w:rsidRPr="003B647E" w:rsidRDefault="003B647E" w:rsidP="003B647E">
      <w:pPr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en-ID"/>
        </w:rPr>
      </w:pPr>
      <w:r w:rsidRPr="003B647E">
        <w:rPr>
          <w:rFonts w:ascii="Calibri" w:eastAsia="Times New Roman" w:hAnsi="Calibri" w:cs="Calibri"/>
          <w:b/>
          <w:bCs/>
          <w:sz w:val="18"/>
          <w:szCs w:val="18"/>
          <w:lang w:eastAsia="en-ID"/>
        </w:rPr>
        <w:t xml:space="preserve">             NIP: </w:t>
      </w:r>
      <w:bookmarkStart w:id="0" w:name="_GoBack"/>
      <w:r w:rsidRPr="003B647E">
        <w:rPr>
          <w:rFonts w:ascii="Calibri" w:eastAsia="Times New Roman" w:hAnsi="Calibri" w:cs="Calibri"/>
          <w:b/>
          <w:bCs/>
          <w:sz w:val="18"/>
          <w:szCs w:val="18"/>
          <w:lang w:eastAsia="en-ID"/>
        </w:rPr>
        <w:t>19760408 201001 1 003</w:t>
      </w:r>
      <w:bookmarkEnd w:id="0"/>
    </w:p>
    <w:p w14:paraId="5ADBB0F6" w14:textId="77777777" w:rsidR="006265D7" w:rsidRDefault="006265D7"/>
    <w:sectPr w:rsidR="006265D7" w:rsidSect="00AD6092"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409A"/>
    <w:multiLevelType w:val="hybridMultilevel"/>
    <w:tmpl w:val="6600A7B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92"/>
    <w:rsid w:val="000D6108"/>
    <w:rsid w:val="003B647E"/>
    <w:rsid w:val="00472AF8"/>
    <w:rsid w:val="0058747C"/>
    <w:rsid w:val="006265D7"/>
    <w:rsid w:val="00AD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BE38E"/>
  <w15:chartTrackingRefBased/>
  <w15:docId w15:val="{85EF2975-A72A-4C4A-AB3C-5B398CDA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 One Pro K7</dc:creator>
  <cp:keywords/>
  <dc:description/>
  <cp:lastModifiedBy>MyPC One Pro K7</cp:lastModifiedBy>
  <cp:revision>3</cp:revision>
  <dcterms:created xsi:type="dcterms:W3CDTF">2023-07-04T02:07:00Z</dcterms:created>
  <dcterms:modified xsi:type="dcterms:W3CDTF">2023-07-04T02:49:00Z</dcterms:modified>
</cp:coreProperties>
</file>